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E9F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附件4</w:t>
      </w:r>
    </w:p>
    <w:p w14:paraId="49D64F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报名条件</w:t>
      </w:r>
    </w:p>
    <w:bookmarkEnd w:id="0"/>
    <w:p w14:paraId="1CAEE3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1.具备以下条件之一者，可申报五级/初级工：</w:t>
      </w:r>
    </w:p>
    <w:p w14:paraId="419656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(1)年满16周岁，拟从事本职业或相关职业工作。</w:t>
      </w:r>
    </w:p>
    <w:p w14:paraId="738001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(2)年满16周岁，从事本职业或相关职业工作。</w:t>
      </w:r>
    </w:p>
    <w:p w14:paraId="6E2AC3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具备以下条件之一者，可申报四级/中级工：</w:t>
      </w:r>
    </w:p>
    <w:p w14:paraId="00E908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累计从事本职业或相关职业工作满5年。</w:t>
      </w:r>
    </w:p>
    <w:p w14:paraId="7DBD1F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取得本职业或相关职业五级/初级工职业资格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职业技能等级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证书后，累计从事本职业或相关职业工作满 3 年 。</w:t>
      </w:r>
    </w:p>
    <w:p w14:paraId="4A40AB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</w:rPr>
        <w:t>取得本专业或相关专业的技工院校或中等及以上职业院校、专科及以上普通高等学校毕业证书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含在读应届毕业生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5EDCF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具备以下条件之一者，可申报三级/高级工：</w:t>
      </w:r>
    </w:p>
    <w:p w14:paraId="239CC4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累计从事本职业或相关职业工作满10年。</w:t>
      </w:r>
    </w:p>
    <w:p w14:paraId="574F65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取得本职业或相关职业四级/中级工职业资格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职业技能等级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证书后，累计从事本职业或相关职业工作满4年。</w:t>
      </w:r>
    </w:p>
    <w:p w14:paraId="07D9FA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</w:rPr>
        <w:t>取得符合专业对应关系的初级职称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专业技术人员职业资格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后，累计从事本职业或相关职业工作满1年。</w:t>
      </w:r>
    </w:p>
    <w:p w14:paraId="5918CA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（4）</w:t>
      </w:r>
      <w:r>
        <w:rPr>
          <w:rFonts w:hint="eastAsia" w:ascii="仿宋" w:hAnsi="仿宋" w:eastAsia="仿宋" w:cs="仿宋"/>
          <w:sz w:val="32"/>
          <w:szCs w:val="32"/>
        </w:rPr>
        <w:t>取得本专业或相关专业的技工院校高级工班及以上毕业证书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含在读应届毕业生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DB38A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（5）</w:t>
      </w:r>
      <w:r>
        <w:rPr>
          <w:rFonts w:hint="eastAsia" w:ascii="仿宋" w:hAnsi="仿宋" w:eastAsia="仿宋" w:cs="仿宋"/>
          <w:sz w:val="32"/>
          <w:szCs w:val="32"/>
        </w:rPr>
        <w:t>取得本职业或相关职业四级/中级工职业资格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职业技 能等级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证书，并取得高等职业学校、专科及以上普通高等学校本专业或相关专业毕业证书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含在读应届毕业生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3F88A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（6）</w:t>
      </w:r>
      <w:r>
        <w:rPr>
          <w:rFonts w:hint="eastAsia" w:ascii="仿宋" w:hAnsi="仿宋" w:eastAsia="仿宋" w:cs="仿宋"/>
          <w:sz w:val="32"/>
          <w:szCs w:val="32"/>
        </w:rPr>
        <w:t>取得经评估论证的高等职业学校、专科及以上普通高等学校本专业或相关专业的毕业证书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含在读应届毕业生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9C663C9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企业人力资源管理师相关专业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管理科学、信息管理与信息系统、工程管理、房地产开发与管理、工程造价、工商管理、市场营销、会计学、财务管理、国际商务、人力资源管理、审计学、资产评估、物业管理、文化产业管理、农林经济管理、农村区域发展、公共事业管理、行政管理、劳动与社会保障、土地资源管理、城市管理、图书馆学、档案学、信息资源管理、物流管理、物流工程、工业工程、电子商务、旅游管理、酒店管理、会展经济与管理、心理学类。</w:t>
      </w:r>
    </w:p>
    <w:p w14:paraId="470EC36A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相关职业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：企业管理、行政管理、管理咨询和管理研究等职业</w:t>
      </w:r>
    </w:p>
    <w:p w14:paraId="3FA2FAA9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2ED18AD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电子商务师相关专业：</w:t>
      </w:r>
    </w:p>
    <w:p w14:paraId="69CBF18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1.技工学校本专业或相关专业：电子商务、跨境电子商务、市场营销、网络营销、连锁经营与管理、国际贸易、工商企业管理等。</w:t>
      </w:r>
    </w:p>
    <w:p w14:paraId="3B849FC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中等及以上职业学校本专业或相关专业：电子商务、跨境电子商务、移动商务、网络营销、直播电商服务、连锁经营与管理、市场营销、客户信息服务、物流服务与管理。旅游服务与管理、酒店服务与管理、计算机应用等。</w:t>
      </w:r>
    </w:p>
    <w:p w14:paraId="707F765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3.高等职业学校本专业或相关专业： 电子商务、跨境电子商务、移动商务、网络营销与直播电商、农村电子商务、商务数据分析与应用、国际商务、市场营销、汽车营销与服务、连锁经营与管理、旅游管理、酒店管理、电子商务技术、房地产经营与管理、大数据技术与应用、计算机应用技术、现代教育技术等。</w:t>
      </w:r>
    </w:p>
    <w:p w14:paraId="752D486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4.本科院校本专业或相关专业： 电子商务、跨境电子商务、全媒体电商运营、电子商务及法律、工商管理、国际商务、市场营销、网络与新媒体、新媒体技术、国际经济与贸易、工商管理、旅游管理酒店管理、物流管理、供应链管理、大数据技术与应用、计算机科学与技术、电子科学与技术等。</w:t>
      </w:r>
    </w:p>
    <w:p w14:paraId="381CDC4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firstLine="643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相关职业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营销员、商品营业员、摊商、互联网营销师、连锁经营管理师、采购员、市场营销专业人员、商务策划专业人员、全媒体运营师、数字化管理师、物流服务师、广告设计师、商业摄影师、客户服务管理员、呼叫中心服务员、网约配送员、易货师等。</w:t>
      </w:r>
    </w:p>
    <w:p w14:paraId="5B34E8B7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rPr>
          <w:rFonts w:hint="eastAsia"/>
          <w:lang w:val="en-US" w:eastAsia="zh-CN"/>
        </w:rPr>
      </w:pPr>
    </w:p>
    <w:p w14:paraId="0A6F5EB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firstLine="643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连锁经营管理师相关专业：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连锁经营管理、市场营销、网络营销、现代物流、物流管理、电子商务、移动商务、商务数据分析、零售业管理、贸易经济、财务管理、行政管理、酒店管理、经济管理、工商管理、工商企业管理、人力资源管理等。</w:t>
      </w:r>
    </w:p>
    <w:p w14:paraId="7C32BF5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firstLine="643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相关职业：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员、营销员、电子商务师、商品营业员、收银员、摊商、仓储管理员、理贷员、物流服务师、职业指导员、商品监督员、商品防损员、市场管理员、供应链管理师、全媒体运营师、数字化管理师、企业人力资源管理师等。</w:t>
      </w:r>
    </w:p>
    <w:p w14:paraId="5C674D6B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rPr>
          <w:rFonts w:hint="eastAsia"/>
          <w:lang w:val="en-US" w:eastAsia="zh-CN"/>
        </w:rPr>
      </w:pPr>
    </w:p>
    <w:p w14:paraId="79B99EE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firstLine="643" w:firstLineChars="200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互联网营销师本专业或相关专业：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场营销、市场营销教育、电子商务、电子商务及法律、跨境电子商务、工商管理、计算机动漫与游戏制作、客户信息服务、网站建设与管理、广播影视节目制作、播音与节目主持、影像与影视技术、戏剧表演、动漫游戏、网页平面设计、数字影像技术、工艺美术、国际贸易实务、国际经济与贸易、国际商务、经济信息管理、商务经济与代理、市场营销、广告策划与营销、移动商务、网络营销、艺术设计、广告设计与制作、产品艺术设计、公共艺术设计、包装艺术设计、工艺美术品设计、动漫设计、游戏设计、人物形象设计、表演艺术、文化创意策划、数字媒体艺术设计、新媒体艺术广播电视编导、播音与主持艺术、动画、网络与新媒体、戏剧影视导演、时尚传播、广告学、影视技术、影视摄影与制作、摄影、录音艺术、音乐表演、舞蹈表演、戏剧影视文学、表演、戏剧影视美术设计、美术学、绘画、包装设计、产品设计、视觉传达设计、环境设计、数字媒体艺术、艺术设计学、公共艺术、文化产业管理、导游服务、会展服务与管理、会展策划与管理、旅游管理、会展经济与管理等。</w:t>
      </w:r>
    </w:p>
    <w:p w14:paraId="3B5032E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E17730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firstLine="643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相关职业：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子商务师、营销员、市场营销专业人员、商务策划专业人员、广告设计师、品牌专业人员、文化经纪人、播音员、讲解员、节目主持人、数字媒体艺术专业人员、网络编辑、摊商、经济与代理专业人员、管理咨询专业人员、数据分析处理工程技术人员、装饰美工、印前处理和制作员、制图员、商业摄影师、演出监督、陈列展览设计人员、导游、会展策划专业人员、会展设计师等。</w:t>
      </w:r>
    </w:p>
    <w:p w14:paraId="7145CA2B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C7FA98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firstLine="643" w:firstLineChars="200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公共营养师本专业或相关专业：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共营养保健、食品营养与卫生、食品质量与安全、食品营养与检验教育、烹饪与营养教育、食品营养与健康等食品科学与工程类专业，基础医学、临床医学、护理学、预防医学、卫生事业管理、中医学、食品卫生与营养学、药学类等医药卫生类专业。</w:t>
      </w:r>
    </w:p>
    <w:p w14:paraId="60415CF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firstLine="643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相关职业：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食品工程技术人员、卫生专业技术人员、临床和口腔医师、中医医师、中西医结合医师、公共卫生与健康医师、医疗卫生技术人员、护理人员、乡村医生、其他卫生专业技术人员、餐饮服务人员、医疗辅助服务人员、健康咨询服务人员、公共卫生辅助服务人员、其他健康服务人员、生活照料服务人员、保健服务人员。</w:t>
      </w:r>
    </w:p>
    <w:p w14:paraId="740EC1E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382D0E9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F2B93E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BCF92BC-4916-4FA7-BB85-9DEDE7F3ED36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F698844-C811-49A9-8811-58DE6AC25E8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zM2JjZjk2NDlkNTNjOWJhNjQ2MDE3Y2ViMzU3NzAifQ=="/>
  </w:docVars>
  <w:rsids>
    <w:rsidRoot w:val="00817942"/>
    <w:rsid w:val="0002253F"/>
    <w:rsid w:val="0003399C"/>
    <w:rsid w:val="000663F1"/>
    <w:rsid w:val="0017695D"/>
    <w:rsid w:val="001C3080"/>
    <w:rsid w:val="002366BC"/>
    <w:rsid w:val="00303212"/>
    <w:rsid w:val="0048525A"/>
    <w:rsid w:val="00497721"/>
    <w:rsid w:val="004C4827"/>
    <w:rsid w:val="00684357"/>
    <w:rsid w:val="006922F5"/>
    <w:rsid w:val="007A77F9"/>
    <w:rsid w:val="008042DE"/>
    <w:rsid w:val="00817942"/>
    <w:rsid w:val="008B17E2"/>
    <w:rsid w:val="00A62E0D"/>
    <w:rsid w:val="00A70FF7"/>
    <w:rsid w:val="00AB51CE"/>
    <w:rsid w:val="00C01FB5"/>
    <w:rsid w:val="00C04BD8"/>
    <w:rsid w:val="00C81C74"/>
    <w:rsid w:val="00D869EB"/>
    <w:rsid w:val="00E14D59"/>
    <w:rsid w:val="00FC4DFA"/>
    <w:rsid w:val="01F41176"/>
    <w:rsid w:val="03CE3996"/>
    <w:rsid w:val="046C12B8"/>
    <w:rsid w:val="05A75988"/>
    <w:rsid w:val="063E0A32"/>
    <w:rsid w:val="07AB6152"/>
    <w:rsid w:val="0841119A"/>
    <w:rsid w:val="08A447EC"/>
    <w:rsid w:val="08DC0B8E"/>
    <w:rsid w:val="08F04FE5"/>
    <w:rsid w:val="09032BFF"/>
    <w:rsid w:val="0ABC3604"/>
    <w:rsid w:val="0ADD1E4D"/>
    <w:rsid w:val="0C2F32F7"/>
    <w:rsid w:val="0C760F26"/>
    <w:rsid w:val="0CA43CE5"/>
    <w:rsid w:val="0CF10C4B"/>
    <w:rsid w:val="0F5B7BDB"/>
    <w:rsid w:val="100119AB"/>
    <w:rsid w:val="111C4CB7"/>
    <w:rsid w:val="11303094"/>
    <w:rsid w:val="11406BA0"/>
    <w:rsid w:val="11F8610A"/>
    <w:rsid w:val="14B7032D"/>
    <w:rsid w:val="15BA6327"/>
    <w:rsid w:val="16105F47"/>
    <w:rsid w:val="18504D21"/>
    <w:rsid w:val="18D47700"/>
    <w:rsid w:val="1B446693"/>
    <w:rsid w:val="1BD75F82"/>
    <w:rsid w:val="1CEA0C0E"/>
    <w:rsid w:val="1D0B7468"/>
    <w:rsid w:val="1E247024"/>
    <w:rsid w:val="1E3B5B2B"/>
    <w:rsid w:val="1ECB2489"/>
    <w:rsid w:val="1F2B48E7"/>
    <w:rsid w:val="21EF303C"/>
    <w:rsid w:val="235B07F1"/>
    <w:rsid w:val="24AD7A37"/>
    <w:rsid w:val="25356A47"/>
    <w:rsid w:val="25910727"/>
    <w:rsid w:val="25AF0673"/>
    <w:rsid w:val="268F2EB8"/>
    <w:rsid w:val="26DA3F62"/>
    <w:rsid w:val="26E50D2A"/>
    <w:rsid w:val="27C27449"/>
    <w:rsid w:val="27CC5A46"/>
    <w:rsid w:val="27E43E92"/>
    <w:rsid w:val="29671ECA"/>
    <w:rsid w:val="298567F4"/>
    <w:rsid w:val="299B1B74"/>
    <w:rsid w:val="2ACA0963"/>
    <w:rsid w:val="2C1005F7"/>
    <w:rsid w:val="2C732934"/>
    <w:rsid w:val="2E6609A2"/>
    <w:rsid w:val="2EC456C9"/>
    <w:rsid w:val="2F4F1BD5"/>
    <w:rsid w:val="2FE778C1"/>
    <w:rsid w:val="30077F63"/>
    <w:rsid w:val="30332B06"/>
    <w:rsid w:val="30542A7D"/>
    <w:rsid w:val="32CB5278"/>
    <w:rsid w:val="352B0250"/>
    <w:rsid w:val="35441312"/>
    <w:rsid w:val="366834EE"/>
    <w:rsid w:val="36721EAF"/>
    <w:rsid w:val="371D1E1A"/>
    <w:rsid w:val="37531CE0"/>
    <w:rsid w:val="37AA767D"/>
    <w:rsid w:val="398E0DAD"/>
    <w:rsid w:val="39BC30D4"/>
    <w:rsid w:val="3A0177D1"/>
    <w:rsid w:val="3A033067"/>
    <w:rsid w:val="3A63048C"/>
    <w:rsid w:val="3AB77579"/>
    <w:rsid w:val="3AFD268F"/>
    <w:rsid w:val="3BDC04F6"/>
    <w:rsid w:val="3C1B1633"/>
    <w:rsid w:val="3C8C1F1C"/>
    <w:rsid w:val="3CA54D8C"/>
    <w:rsid w:val="3CE05DC4"/>
    <w:rsid w:val="3DE73182"/>
    <w:rsid w:val="416F7716"/>
    <w:rsid w:val="433C187A"/>
    <w:rsid w:val="43452E25"/>
    <w:rsid w:val="440700DA"/>
    <w:rsid w:val="45E62462"/>
    <w:rsid w:val="467C4AB1"/>
    <w:rsid w:val="46A14177"/>
    <w:rsid w:val="46D824F4"/>
    <w:rsid w:val="475733FC"/>
    <w:rsid w:val="476D64A6"/>
    <w:rsid w:val="48BF71D5"/>
    <w:rsid w:val="48EC2EFF"/>
    <w:rsid w:val="48F246AF"/>
    <w:rsid w:val="4AB50890"/>
    <w:rsid w:val="4C043F90"/>
    <w:rsid w:val="4C882568"/>
    <w:rsid w:val="4CCC3C6F"/>
    <w:rsid w:val="4F18763F"/>
    <w:rsid w:val="4F363F69"/>
    <w:rsid w:val="4FDC241B"/>
    <w:rsid w:val="501F49FD"/>
    <w:rsid w:val="50A56CB1"/>
    <w:rsid w:val="5214646A"/>
    <w:rsid w:val="52AA613E"/>
    <w:rsid w:val="52AC73D0"/>
    <w:rsid w:val="537A2677"/>
    <w:rsid w:val="53914021"/>
    <w:rsid w:val="544B561B"/>
    <w:rsid w:val="54A274E9"/>
    <w:rsid w:val="55E97941"/>
    <w:rsid w:val="56130B60"/>
    <w:rsid w:val="57AC6B77"/>
    <w:rsid w:val="57BD0D84"/>
    <w:rsid w:val="57D8796C"/>
    <w:rsid w:val="57D91936"/>
    <w:rsid w:val="58403763"/>
    <w:rsid w:val="58782EFD"/>
    <w:rsid w:val="58FC58DC"/>
    <w:rsid w:val="59D800F7"/>
    <w:rsid w:val="5AEF7DA0"/>
    <w:rsid w:val="5C115D66"/>
    <w:rsid w:val="5DAD189A"/>
    <w:rsid w:val="601768F3"/>
    <w:rsid w:val="601C209F"/>
    <w:rsid w:val="61C251E9"/>
    <w:rsid w:val="61DD23EE"/>
    <w:rsid w:val="629421EE"/>
    <w:rsid w:val="636F42FB"/>
    <w:rsid w:val="63CB0C62"/>
    <w:rsid w:val="64966BE4"/>
    <w:rsid w:val="64B61035"/>
    <w:rsid w:val="65DB418A"/>
    <w:rsid w:val="665B43F8"/>
    <w:rsid w:val="66B912B0"/>
    <w:rsid w:val="673D3C8F"/>
    <w:rsid w:val="6764121C"/>
    <w:rsid w:val="68515BE6"/>
    <w:rsid w:val="68E87E30"/>
    <w:rsid w:val="69434E61"/>
    <w:rsid w:val="695D4175"/>
    <w:rsid w:val="6C156F89"/>
    <w:rsid w:val="6CBD4F2A"/>
    <w:rsid w:val="6D7D0AB0"/>
    <w:rsid w:val="6E1F4353"/>
    <w:rsid w:val="6E5E0D40"/>
    <w:rsid w:val="6E663ACB"/>
    <w:rsid w:val="6E77415F"/>
    <w:rsid w:val="6EC802E2"/>
    <w:rsid w:val="6EE964AB"/>
    <w:rsid w:val="7066479D"/>
    <w:rsid w:val="7092523D"/>
    <w:rsid w:val="715C2F64"/>
    <w:rsid w:val="728D7C16"/>
    <w:rsid w:val="72FE5336"/>
    <w:rsid w:val="748D1686"/>
    <w:rsid w:val="75BF3AC1"/>
    <w:rsid w:val="75C32977"/>
    <w:rsid w:val="77981703"/>
    <w:rsid w:val="77FD5563"/>
    <w:rsid w:val="78DB50B6"/>
    <w:rsid w:val="794C7D62"/>
    <w:rsid w:val="7B3A4316"/>
    <w:rsid w:val="7B656EB9"/>
    <w:rsid w:val="7C541407"/>
    <w:rsid w:val="7DCE343B"/>
    <w:rsid w:val="7DF8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56" w:beforeLines="50" w:after="156" w:afterLines="50" w:line="680" w:lineRule="exact"/>
      <w:jc w:val="center"/>
    </w:pPr>
    <w:rPr>
      <w:rFonts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next w:val="3"/>
    <w:autoRedefine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Calibri"/>
      <w:kern w:val="2"/>
      <w:sz w:val="18"/>
      <w:szCs w:val="24"/>
      <w:lang w:val="en-US" w:eastAsia="zh-CN" w:bidi="ar-SA"/>
    </w:rPr>
  </w:style>
  <w:style w:type="paragraph" w:styleId="6">
    <w:name w:val="header"/>
    <w:basedOn w:val="1"/>
    <w:autoRedefine/>
    <w:qFormat/>
    <w:uiPriority w:val="0"/>
    <w:pPr>
      <w:widowControl w:val="0"/>
      <w:tabs>
        <w:tab w:val="center" w:pos="4140"/>
        <w:tab w:val="right" w:pos="8300"/>
      </w:tabs>
      <w:snapToGrid w:val="0"/>
      <w:spacing w:after="0" w:line="240" w:lineRule="auto"/>
      <w:jc w:val="both"/>
      <w:outlineLvl w:val="9"/>
    </w:pPr>
    <w:rPr>
      <w:rFonts w:ascii="Calibri" w:hAnsi="Calibri" w:eastAsia="宋体" w:cs="Calibri"/>
      <w:kern w:val="2"/>
      <w:sz w:val="18"/>
      <w:szCs w:val="24"/>
      <w:lang w:val="en-US" w:eastAsia="zh-CN" w:bidi="ar-SA"/>
    </w:rPr>
  </w:style>
  <w:style w:type="paragraph" w:styleId="7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customStyle="1" w:styleId="12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1869</Words>
  <Characters>2189</Characters>
  <Lines>12</Lines>
  <Paragraphs>3</Paragraphs>
  <TotalTime>19</TotalTime>
  <ScaleCrop>false</ScaleCrop>
  <LinksUpToDate>false</LinksUpToDate>
  <CharactersWithSpaces>2442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2022-10-19T02:04:00Z</dcterms:created>
  <dc:creator>LiSX</dc:creator>
  <cp:lastModifiedBy>张睿萌</cp:lastModifiedBy>
  <cp:lastPrinted>2025-09-30T03:47:00Z</cp:lastPrinted>
  <dcterms:modified xsi:type="dcterms:W3CDTF">2026-06-18T01:18:39Z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0A78A7C606C54AF387C178DB73B8239B_13</vt:lpwstr>
  </property>
  <property fmtid="{D5CDD505-2E9C-101B-9397-08002B2CF9AE}" pid="4" name="KSOTemplateDocerSaveRecord">
    <vt:lpwstr>eyJoZGlkIjoiNjBhZGY0ZGJjZjI2OTZlZjM4OGJiYzhiYzhkODZkM2EiLCJ1c2VySWQiOiI1MjQyMDY0NDMifQ==</vt:lpwstr>
  </property>
</Properties>
</file>