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0"/>
        </w:tabs>
        <w:spacing w:line="440" w:lineRule="exact"/>
        <w:ind w:firstLine="321" w:firstLineChars="100"/>
        <w:jc w:val="left"/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  <w:t>关于经济管理学院202</w:t>
      </w:r>
      <w:r>
        <w:rPr>
          <w:rFonts w:hint="eastAsia" w:ascii="宋体" w:hAnsi="宋体" w:cs="宋体"/>
          <w:b/>
          <w:bCs/>
          <w:i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i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  <w:t>年第一学期“学习标兵”</w:t>
      </w:r>
    </w:p>
    <w:p>
      <w:pPr>
        <w:tabs>
          <w:tab w:val="left" w:pos="780"/>
        </w:tabs>
        <w:spacing w:line="440" w:lineRule="exact"/>
        <w:ind w:firstLine="1928" w:firstLineChars="600"/>
        <w:jc w:val="left"/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  <w:t>“学习之星”评选结果的通报</w:t>
      </w:r>
    </w:p>
    <w:p>
      <w:pPr>
        <w:tabs>
          <w:tab w:val="left" w:pos="780"/>
        </w:tabs>
        <w:spacing w:line="440" w:lineRule="exact"/>
        <w:ind w:firstLine="1285" w:firstLineChars="400"/>
        <w:jc w:val="left"/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</w:pPr>
    </w:p>
    <w:p>
      <w:pPr>
        <w:tabs>
          <w:tab w:val="left" w:pos="780"/>
        </w:tabs>
        <w:adjustRightInd w:val="0"/>
        <w:snapToGrid w:val="0"/>
        <w:spacing w:line="480" w:lineRule="exact"/>
        <w:jc w:val="left"/>
        <w:rPr>
          <w:rFonts w:hint="eastAsia" w:ascii="宋体" w:hAnsi="宋体" w:cs="宋体"/>
          <w:iCs/>
          <w:color w:val="000000"/>
          <w:sz w:val="28"/>
          <w:szCs w:val="28"/>
        </w:rPr>
      </w:pPr>
      <w:r>
        <w:rPr>
          <w:rFonts w:hint="eastAsia" w:ascii="宋体" w:hAnsi="宋体" w:cs="宋体"/>
          <w:iCs/>
          <w:color w:val="000000"/>
          <w:sz w:val="28"/>
          <w:szCs w:val="28"/>
        </w:rPr>
        <w:t>学院各专业班级：</w:t>
      </w:r>
      <w:bookmarkStart w:id="0" w:name="_GoBack"/>
      <w:bookmarkEnd w:id="0"/>
    </w:p>
    <w:p>
      <w:pPr>
        <w:tabs>
          <w:tab w:val="left" w:pos="780"/>
        </w:tabs>
        <w:adjustRightInd w:val="0"/>
        <w:snapToGrid w:val="0"/>
        <w:spacing w:line="480" w:lineRule="exact"/>
        <w:ind w:firstLine="560" w:firstLineChars="200"/>
        <w:jc w:val="left"/>
        <w:rPr>
          <w:rFonts w:hint="eastAsia" w:ascii="宋体" w:hAnsi="宋体" w:cs="宋体"/>
          <w:i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iCs/>
          <w:color w:val="000000"/>
          <w:sz w:val="28"/>
          <w:szCs w:val="28"/>
          <w:lang w:eastAsia="zh-CN"/>
        </w:rPr>
        <w:t>为深入传承和发扬以“爱国、求知、创业、兴工”为核心的“楚怡”职业教育精神，学院着力树立积极上进、品学兼优的学生典型，以此营造一个健康和谐、催人奋进的校园氛围，从而推动职业教育内涵式高质量发展。为此，学院精心组织开展了“学习标兵”和“学习之星”评选活动。</w:t>
      </w:r>
    </w:p>
    <w:p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/>
          <w:iCs/>
          <w:color w:val="000000"/>
          <w:kern w:val="2"/>
          <w:sz w:val="28"/>
          <w:szCs w:val="28"/>
        </w:rPr>
      </w:pPr>
      <w:r>
        <w:rPr>
          <w:rFonts w:hint="eastAsia"/>
          <w:iCs/>
          <w:color w:val="000000"/>
          <w:kern w:val="2"/>
          <w:sz w:val="28"/>
          <w:szCs w:val="28"/>
        </w:rPr>
        <w:t>经学院评审，共评出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严丹、雷雅兰、黄怡婷</w:t>
      </w:r>
      <w:r>
        <w:rPr>
          <w:rFonts w:hint="eastAsia"/>
          <w:iCs/>
          <w:color w:val="000000"/>
          <w:kern w:val="2"/>
          <w:sz w:val="28"/>
          <w:szCs w:val="28"/>
        </w:rPr>
        <w:t>等3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2</w:t>
      </w:r>
      <w:r>
        <w:rPr>
          <w:rFonts w:hint="eastAsia"/>
          <w:iCs/>
          <w:color w:val="000000"/>
          <w:kern w:val="2"/>
          <w:sz w:val="28"/>
          <w:szCs w:val="28"/>
        </w:rPr>
        <w:t>名</w:t>
      </w:r>
      <w:r>
        <w:rPr>
          <w:rFonts w:hint="eastAsia"/>
          <w:iCs/>
          <w:color w:val="000000"/>
          <w:sz w:val="28"/>
          <w:szCs w:val="28"/>
        </w:rPr>
        <w:t>“学习标兵”</w:t>
      </w:r>
      <w:r>
        <w:rPr>
          <w:rFonts w:hint="eastAsia"/>
          <w:iCs/>
          <w:color w:val="000000"/>
          <w:kern w:val="2"/>
          <w:sz w:val="28"/>
          <w:szCs w:val="28"/>
        </w:rPr>
        <w:t>，伍思娣、周玲</w:t>
      </w:r>
      <w:r>
        <w:rPr>
          <w:rFonts w:hint="eastAsia"/>
          <w:iCs/>
          <w:color w:val="000000"/>
          <w:kern w:val="2"/>
          <w:sz w:val="28"/>
          <w:szCs w:val="28"/>
          <w:lang w:eastAsia="zh-CN"/>
        </w:rPr>
        <w:t>、</w:t>
      </w:r>
      <w:r>
        <w:rPr>
          <w:rFonts w:hint="eastAsia"/>
          <w:iCs/>
          <w:color w:val="000000"/>
          <w:kern w:val="2"/>
          <w:sz w:val="28"/>
          <w:szCs w:val="28"/>
        </w:rPr>
        <w:t>焦颖欣等1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26</w:t>
      </w:r>
      <w:r>
        <w:rPr>
          <w:rFonts w:hint="eastAsia"/>
          <w:iCs/>
          <w:color w:val="000000"/>
          <w:kern w:val="2"/>
          <w:sz w:val="28"/>
          <w:szCs w:val="28"/>
        </w:rPr>
        <w:t>名“学习之星”。现对获得荣誉称号的学生</w:t>
      </w:r>
      <w:r>
        <w:rPr>
          <w:rFonts w:hint="eastAsia"/>
          <w:iCs/>
          <w:color w:val="000000"/>
          <w:kern w:val="2"/>
          <w:sz w:val="28"/>
          <w:szCs w:val="28"/>
          <w:lang w:eastAsia="zh-CN"/>
        </w:rPr>
        <w:t>予以</w:t>
      </w:r>
      <w:r>
        <w:rPr>
          <w:rFonts w:hint="eastAsia"/>
          <w:iCs/>
          <w:color w:val="000000"/>
          <w:kern w:val="2"/>
          <w:sz w:val="28"/>
          <w:szCs w:val="28"/>
        </w:rPr>
        <w:t>表彰奖励。</w:t>
      </w:r>
    </w:p>
    <w:p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/>
          <w:iCs/>
          <w:color w:val="000000"/>
          <w:kern w:val="2"/>
          <w:sz w:val="28"/>
          <w:szCs w:val="28"/>
        </w:rPr>
      </w:pPr>
      <w:r>
        <w:rPr>
          <w:rFonts w:hint="eastAsia"/>
          <w:iCs/>
          <w:color w:val="000000"/>
          <w:kern w:val="2"/>
          <w:sz w:val="28"/>
          <w:szCs w:val="28"/>
        </w:rPr>
        <w:t>希望全体学生</w:t>
      </w:r>
      <w:r>
        <w:rPr>
          <w:rFonts w:hint="eastAsia"/>
          <w:iCs/>
          <w:color w:val="000000"/>
          <w:kern w:val="2"/>
          <w:sz w:val="28"/>
          <w:szCs w:val="28"/>
          <w:lang w:eastAsia="zh-CN"/>
        </w:rPr>
        <w:t>以</w:t>
      </w:r>
      <w:r>
        <w:rPr>
          <w:rFonts w:hint="eastAsia"/>
          <w:iCs/>
          <w:color w:val="000000"/>
          <w:kern w:val="2"/>
          <w:sz w:val="28"/>
          <w:szCs w:val="28"/>
        </w:rPr>
        <w:t>受表彰的同学为榜样，积极进取，为实现自己的梦想而努力奋斗。希望受表彰的同学珍惜荣誉，再接再厉，在学院和班级更好地发挥示范带头作用。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480" w:lineRule="exact"/>
        <w:ind w:firstLine="480" w:firstLineChars="200"/>
        <w:jc w:val="both"/>
        <w:rPr>
          <w:rFonts w:hint="eastAsia"/>
          <w:iCs/>
          <w:color w:val="000000"/>
          <w:kern w:val="2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ind w:firstLine="480" w:firstLineChars="200"/>
        <w:jc w:val="both"/>
        <w:rPr>
          <w:rFonts w:hint="eastAsia"/>
          <w:iCs/>
          <w:color w:val="000000"/>
          <w:kern w:val="2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ind w:firstLine="2800" w:firstLineChars="1000"/>
        <w:jc w:val="both"/>
        <w:rPr>
          <w:rFonts w:hint="eastAsia"/>
          <w:iCs/>
          <w:color w:val="000000"/>
          <w:kern w:val="2"/>
          <w:sz w:val="28"/>
          <w:szCs w:val="28"/>
        </w:rPr>
      </w:pPr>
      <w:r>
        <w:rPr>
          <w:rFonts w:hint="eastAsia"/>
          <w:iCs/>
          <w:color w:val="000000"/>
          <w:kern w:val="2"/>
          <w:sz w:val="28"/>
          <w:szCs w:val="28"/>
        </w:rPr>
        <w:t>湖南网络工程职业学院经济管理学院（免章）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ind w:firstLine="4760" w:firstLineChars="1700"/>
        <w:jc w:val="both"/>
        <w:rPr>
          <w:rFonts w:hint="eastAsia"/>
          <w:iCs/>
          <w:color w:val="000000"/>
          <w:kern w:val="2"/>
          <w:sz w:val="28"/>
          <w:szCs w:val="28"/>
        </w:rPr>
      </w:pPr>
      <w:r>
        <w:rPr>
          <w:rFonts w:hint="eastAsia"/>
          <w:iCs/>
          <w:color w:val="000000"/>
          <w:kern w:val="2"/>
          <w:sz w:val="28"/>
          <w:szCs w:val="28"/>
        </w:rPr>
        <w:t>202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6</w:t>
      </w:r>
      <w:r>
        <w:rPr>
          <w:rFonts w:hint="eastAsia"/>
          <w:iCs/>
          <w:color w:val="000000"/>
          <w:kern w:val="2"/>
          <w:sz w:val="28"/>
          <w:szCs w:val="28"/>
        </w:rPr>
        <w:t>年3月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ind w:firstLine="4760" w:firstLineChars="1700"/>
        <w:jc w:val="both"/>
        <w:rPr>
          <w:rFonts w:hint="eastAsia"/>
          <w:iCs/>
          <w:color w:val="000000"/>
          <w:kern w:val="2"/>
          <w:sz w:val="28"/>
          <w:szCs w:val="28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ind w:firstLine="4760" w:firstLineChars="1700"/>
        <w:jc w:val="both"/>
        <w:rPr>
          <w:rFonts w:hint="eastAsia"/>
          <w:iCs/>
          <w:color w:val="000000"/>
          <w:kern w:val="2"/>
          <w:sz w:val="28"/>
          <w:szCs w:val="28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附名单：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ind w:firstLine="2520" w:firstLineChars="900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学习标兵、学习之星名单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580" w:lineRule="exact"/>
        <w:ind w:firstLine="2520" w:firstLineChars="900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b/>
          <w:bCs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/>
          <w:b/>
          <w:bCs/>
          <w:iCs/>
          <w:color w:val="000000"/>
          <w:kern w:val="2"/>
          <w:sz w:val="28"/>
          <w:szCs w:val="28"/>
          <w:lang w:val="en-US" w:eastAsia="zh-CN"/>
        </w:rPr>
        <w:t>学习标兵（32名）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严丹  杨桃李 胡微 黄巧 唐慧 颜云翔 雷雅兰 刘薇 张欣怡 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蒋林妍 余虎辉 蒋方婷 黄怡婷 欧慧怡 钟贝 肖艳飞 彭穗穗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穆语亭 仇娜 向浔斯宇 尹雨萱 李欣怡 何思颖 叶雅辉 刘霞 谭容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万诗怡 邹堞 张靓 余安仔 张艺严 杨颖欣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b/>
          <w:bCs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/>
          <w:b/>
          <w:bCs/>
          <w:iCs/>
          <w:color w:val="000000"/>
          <w:kern w:val="2"/>
          <w:sz w:val="28"/>
          <w:szCs w:val="28"/>
          <w:lang w:val="en-US" w:eastAsia="zh-CN"/>
        </w:rPr>
        <w:t>学习之星（126名）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伍思娣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肖晴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周叶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赵聆钠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雷欣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刘情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刘涛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晏乐怡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王娜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潘佳妮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薛聪惠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王叶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罗慧玲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张靓玲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李美佳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曾红英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张灵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谭家希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刘佳慧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周玲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刘露珲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李时佳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谢雨鲜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张龙英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李婧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谭宇晴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徐碧琼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李正秦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肖雨轩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舒浪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雷莹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刘艳平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邱灿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沈柳晴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王宇婷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欧阳兴宇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石媛媛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焦颖欣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谭晶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汪雨馨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彭程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黄锦姣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龙艳玲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谢迎递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张瑞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彭乐妍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杨珞宁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陈嘉颖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何琳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刘思仪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何美娴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雷雪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张世伶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刘欢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杨紫涵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魏秀兰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彭月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吕明芳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仇志敏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左昌现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刘雅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杨桂香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吕清馨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张佳音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eastAsia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肖雅倩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朱逸歆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何小珍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贺梦雪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宋炼文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成李慧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刘思甜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江洁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彭湘湘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卿欣怡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李炼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丁璐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刘佳琦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刘盼盼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文诗雅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唐雅婷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王洁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白婷秀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谭菲艳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史鑫语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谢曜芝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廖颖洁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赖源堃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孙雨琴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王思思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杨贵焰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陈颖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龚瑞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周蕾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王雅琪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雷惠雯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唐星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牛曼琳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欧阳璨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佘攀苗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全金枝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刘译萱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马冰妍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谢驰轩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张敏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朱亿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周茜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欧阳敏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曹姣怡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朱玉露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赵贵南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蔡美琪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袁思怡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温思洁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胡力云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陈水琳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  <w:rPr>
          <w:rFonts w:hint="default"/>
          <w:iCs/>
          <w:color w:val="000000"/>
          <w:kern w:val="2"/>
          <w:sz w:val="28"/>
          <w:szCs w:val="28"/>
          <w:lang w:val="en-US" w:eastAsia="zh-CN"/>
        </w:rPr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印菊萍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熊彦霖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黎子玲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曹婵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张嘉敏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汤朝锦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李欣明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张娜</w:t>
      </w:r>
    </w:p>
    <w:p>
      <w:pPr>
        <w:pStyle w:val="2"/>
        <w:widowControl w:val="0"/>
        <w:numPr>
          <w:ilvl w:val="0"/>
          <w:numId w:val="0"/>
        </w:numPr>
        <w:shd w:val="clear" w:color="auto" w:fill="FFFFFF"/>
        <w:spacing w:before="0" w:beforeAutospacing="0" w:after="0" w:afterAutospacing="0" w:line="580" w:lineRule="exact"/>
        <w:jc w:val="both"/>
      </w:pP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胡婷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陈炫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iCs/>
          <w:color w:val="000000"/>
          <w:kern w:val="2"/>
          <w:sz w:val="28"/>
          <w:szCs w:val="28"/>
          <w:lang w:val="en-US" w:eastAsia="zh-CN"/>
        </w:rPr>
        <w:t>黎滔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10279"/>
    <w:multiLevelType w:val="singleLevel"/>
    <w:tmpl w:val="1F7102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MzQ2OWE2NTE2YWJjNjM1NGNiZjBmOGMwZDBiNWUifQ=="/>
    <w:docVar w:name="KSO_WPS_MARK_KEY" w:val="6347dfaa-ee9d-4628-82f6-f0b6113e74fb"/>
  </w:docVars>
  <w:rsids>
    <w:rsidRoot w:val="06B10322"/>
    <w:rsid w:val="05DE7F94"/>
    <w:rsid w:val="06B10322"/>
    <w:rsid w:val="08010483"/>
    <w:rsid w:val="20201F14"/>
    <w:rsid w:val="298365D8"/>
    <w:rsid w:val="435B703A"/>
    <w:rsid w:val="6E9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806</Characters>
  <Lines>0</Lines>
  <Paragraphs>0</Paragraphs>
  <TotalTime>10</TotalTime>
  <ScaleCrop>false</ScaleCrop>
  <LinksUpToDate>false</LinksUpToDate>
  <CharactersWithSpaces>948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2026-05-18T08:09:00Z</dcterms:created>
  <dc:creator>曾玲</dc:creator>
  <cp:lastModifiedBy>唐健峰</cp:lastModifiedBy>
  <dcterms:modified xsi:type="dcterms:W3CDTF">2026-05-27T07:25:30Z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1605C0C8A36C45F9BF29C154F9DC670C_13</vt:lpwstr>
  </property>
  <property fmtid="{D5CDD505-2E9C-101B-9397-08002B2CF9AE}" pid="4" name="KSOTemplateDocerSaveRecord">
    <vt:lpwstr>eyJoZGlkIjoiMjExNjhjYTU1Njg2ZmJmYjQ3Nzg5NTJiNjZlMmE2YzEiLCJ1c2VySWQiOiIzOTAwMDkxMDkifQ==</vt:lpwstr>
  </property>
</Properties>
</file>