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FBC8A">
      <w:pPr>
        <w:jc w:val="center"/>
        <w:rPr>
          <w:rFonts w:ascii="宋体" w:hAnsi="宋体" w:eastAsia="宋体" w:cs="宋体"/>
          <w:sz w:val="28"/>
          <w:szCs w:val="28"/>
        </w:rPr>
      </w:pPr>
      <w:r>
        <w:rPr>
          <w:rFonts w:hint="eastAsia" w:ascii="宋体" w:hAnsi="宋体" w:eastAsia="宋体" w:cs="宋体"/>
          <w:sz w:val="28"/>
          <w:szCs w:val="28"/>
        </w:rPr>
        <w:t>湖南开放大学</w:t>
      </w:r>
      <w:r>
        <w:rPr>
          <w:rFonts w:hint="eastAsia" w:ascii="宋体" w:hAnsi="宋体" w:eastAsia="宋体" w:cs="宋体"/>
          <w:sz w:val="28"/>
          <w:szCs w:val="28"/>
          <w:lang w:val="en-US" w:eastAsia="zh-CN"/>
        </w:rPr>
        <w:t>XX社团</w:t>
      </w:r>
      <w:r>
        <w:rPr>
          <w:rFonts w:hint="eastAsia" w:ascii="宋体" w:hAnsi="宋体" w:eastAsia="宋体" w:cs="宋体"/>
          <w:sz w:val="28"/>
          <w:szCs w:val="28"/>
        </w:rPr>
        <w:t>章程</w:t>
      </w:r>
    </w:p>
    <w:p w14:paraId="1C3737F9">
      <w:pPr>
        <w:jc w:val="center"/>
        <w:rPr>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p>
    <w:p w14:paraId="105B906F">
      <w:pPr>
        <w:rPr>
          <w:rFonts w:hint="eastAsia" w:ascii="黑体" w:hAnsi="黑体" w:eastAsia="黑体" w:cs="黑体"/>
          <w:b/>
          <w:bCs/>
          <w:sz w:val="28"/>
          <w:szCs w:val="28"/>
        </w:rPr>
      </w:pPr>
      <w:r>
        <w:rPr>
          <w:rFonts w:hint="eastAsia" w:ascii="黑体" w:hAnsi="黑体" w:eastAsia="黑体" w:cs="黑体"/>
          <w:b/>
          <w:bCs/>
          <w:sz w:val="28"/>
          <w:szCs w:val="28"/>
        </w:rPr>
        <w:t>第一章 总则</w:t>
      </w:r>
    </w:p>
    <w:p w14:paraId="743EF61F">
      <w:pPr>
        <w:rPr>
          <w:sz w:val="28"/>
          <w:szCs w:val="28"/>
        </w:rPr>
      </w:pPr>
      <w:r>
        <w:rPr>
          <w:rFonts w:hint="eastAsia"/>
          <w:sz w:val="28"/>
          <w:szCs w:val="28"/>
        </w:rPr>
        <w:t>第一条 社团名称：本社团的全名为</w:t>
      </w:r>
      <w:r>
        <w:rPr>
          <w:rFonts w:hint="eastAsia"/>
          <w:sz w:val="28"/>
          <w:szCs w:val="28"/>
          <w:lang w:eastAsia="zh-CN"/>
        </w:rPr>
        <w:t>湖南开放</w:t>
      </w:r>
      <w:r>
        <w:rPr>
          <w:rFonts w:hint="eastAsia"/>
          <w:sz w:val="28"/>
          <w:szCs w:val="28"/>
        </w:rPr>
        <w:t>大学学生xx社团</w:t>
      </w:r>
    </w:p>
    <w:p w14:paraId="38FC2DF2">
      <w:pPr>
        <w:rPr>
          <w:sz w:val="28"/>
          <w:szCs w:val="28"/>
        </w:rPr>
      </w:pPr>
      <w:r>
        <w:rPr>
          <w:rFonts w:hint="eastAsia"/>
          <w:sz w:val="28"/>
          <w:szCs w:val="28"/>
        </w:rPr>
        <w:t>第二条 社团性质：本社团是隶属于湖南开放大学团委的学生社团，是</w:t>
      </w:r>
      <w:r>
        <w:rPr>
          <w:rFonts w:hint="eastAsia" w:ascii="仿宋_GB2312" w:hAnsi="黑体" w:eastAsia="仿宋_GB2312" w:cs="Times New Roman"/>
          <w:color w:val="000000"/>
          <w:kern w:val="32"/>
          <w:sz w:val="32"/>
          <w:szCs w:val="32"/>
        </w:rPr>
        <w:t>，</w:t>
      </w:r>
      <w:r>
        <w:rPr>
          <w:rFonts w:hint="eastAsia"/>
          <w:sz w:val="28"/>
          <w:szCs w:val="28"/>
        </w:rPr>
        <w:t>由xx单位（社团第一指导单位）具</w:t>
      </w:r>
      <w:bookmarkStart w:id="0" w:name="_GoBack"/>
      <w:bookmarkEnd w:id="0"/>
      <w:r>
        <w:rPr>
          <w:rFonts w:hint="eastAsia"/>
          <w:sz w:val="28"/>
          <w:szCs w:val="28"/>
        </w:rPr>
        <w:t>体指导的xx类型（一般分为思想政治类、学术科技类、创新创业类、志愿公益类、文化艺术类、体育锻炼类和职业发展类等类型）</w:t>
      </w:r>
      <w:r>
        <w:rPr>
          <w:rFonts w:hint="eastAsia"/>
          <w:sz w:val="28"/>
          <w:szCs w:val="28"/>
        </w:rPr>
        <w:t>社团组织。</w:t>
      </w:r>
    </w:p>
    <w:p w14:paraId="634D208B">
      <w:pPr>
        <w:rPr>
          <w:sz w:val="28"/>
          <w:szCs w:val="28"/>
        </w:rPr>
      </w:pPr>
      <w:r>
        <w:rPr>
          <w:rFonts w:hint="eastAsia"/>
          <w:sz w:val="28"/>
          <w:szCs w:val="28"/>
        </w:rPr>
        <w:t>第三条 社团宗旨：以习近平新时代中国特色社会主义思想为指导，遵照学校《学生社团建设管理办法》，团结凝聚广大同学，坚持思想性、公益性相统一的原则，积极开展方向正确、健康向上、格调高雅、形式多样的社团活动，丰富课余生活，繁荣校园文化，促进同学德智体美劳全面发展。</w:t>
      </w:r>
    </w:p>
    <w:p w14:paraId="78488A30">
      <w:pPr>
        <w:numPr>
          <w:ilvl w:val="0"/>
          <w:numId w:val="1"/>
        </w:numPr>
        <w:rPr>
          <w:sz w:val="28"/>
          <w:szCs w:val="28"/>
        </w:rPr>
      </w:pPr>
      <w:r>
        <w:rPr>
          <w:rFonts w:hint="eastAsia"/>
          <w:sz w:val="28"/>
          <w:szCs w:val="28"/>
        </w:rPr>
        <w:t>成员资格：本社团成员应当是具有正式学籍的本校在读学生。</w:t>
      </w:r>
    </w:p>
    <w:p w14:paraId="6036A5E7">
      <w:pPr>
        <w:numPr>
          <w:ilvl w:val="0"/>
          <w:numId w:val="1"/>
        </w:numPr>
        <w:rPr>
          <w:sz w:val="28"/>
          <w:szCs w:val="28"/>
        </w:rPr>
      </w:pPr>
      <w:r>
        <w:rPr>
          <w:rFonts w:hint="eastAsia"/>
          <w:sz w:val="28"/>
          <w:szCs w:val="28"/>
        </w:rPr>
        <w:t>权利与义务：本社团成员有权了解社团章程、组织机构和经费开支情况，有权对社团的管理和活动提出建议和质询，有权按照章程申请加入或退出该社团，有权向上级管理部门反映社团及其成员出现的违反法律法规或校纪校规等问题。社团成员应定期注册，并按要求参加社团相关活动，每名同学最多加入2个学生社团。</w:t>
      </w:r>
    </w:p>
    <w:p w14:paraId="40A66CD1">
      <w:pPr>
        <w:rPr>
          <w:rFonts w:hint="eastAsia" w:ascii="黑体" w:hAnsi="黑体" w:eastAsia="黑体" w:cs="黑体"/>
          <w:b/>
          <w:bCs/>
          <w:sz w:val="28"/>
          <w:szCs w:val="28"/>
        </w:rPr>
      </w:pPr>
      <w:r>
        <w:rPr>
          <w:rFonts w:hint="eastAsia" w:ascii="黑体" w:hAnsi="黑体" w:eastAsia="黑体" w:cs="黑体"/>
          <w:b/>
          <w:bCs/>
          <w:sz w:val="28"/>
          <w:szCs w:val="28"/>
        </w:rPr>
        <w:t>第二章 组织管理制度</w:t>
      </w:r>
    </w:p>
    <w:p w14:paraId="7C994222">
      <w:pPr>
        <w:rPr>
          <w:sz w:val="28"/>
          <w:szCs w:val="28"/>
        </w:rPr>
      </w:pPr>
      <w:r>
        <w:rPr>
          <w:rFonts w:hint="eastAsia"/>
          <w:sz w:val="28"/>
          <w:szCs w:val="28"/>
        </w:rPr>
        <w:t xml:space="preserve">第六条  </w:t>
      </w:r>
      <w:r>
        <w:rPr>
          <w:rFonts w:hint="eastAsia" w:cs="宋体" w:asciiTheme="minorEastAsia" w:hAnsiTheme="minorEastAsia"/>
          <w:sz w:val="28"/>
          <w:szCs w:val="28"/>
        </w:rPr>
        <w:t>完善学生社团全体成员大会制度。本社团将</w:t>
      </w:r>
      <w:r>
        <w:rPr>
          <w:rFonts w:hint="eastAsia"/>
          <w:sz w:val="28"/>
          <w:szCs w:val="28"/>
        </w:rPr>
        <w:t>定期召开全体成员大会或成员代表大会，依照本社团章程行使职权，包括选举和更换社团负责人，审议社团工作报告，对社团变更、解散等事项作出决定，修改社团章程，监督社团财务及活动开展情况等。</w:t>
      </w:r>
    </w:p>
    <w:p w14:paraId="7AD394B9">
      <w:pPr>
        <w:rPr>
          <w:sz w:val="28"/>
          <w:szCs w:val="28"/>
        </w:rPr>
      </w:pPr>
      <w:r>
        <w:rPr>
          <w:rFonts w:hint="eastAsia"/>
          <w:sz w:val="28"/>
          <w:szCs w:val="28"/>
        </w:rPr>
        <w:t>第七条  加强学生社团政治引领。具有3名及以上党员或团员的学生社团应建立临时党支部或团支部，承担政治理论学习、研究社团重要事项等职责。临时党支部（团支部）不发展党员（团员）， 不收缴党费（团费），不选举党代表（团代表）等。学生社团注销后，临时党支部或团支部自然撤销。</w:t>
      </w:r>
    </w:p>
    <w:p w14:paraId="185B5E2E">
      <w:pPr>
        <w:rPr>
          <w:sz w:val="28"/>
          <w:szCs w:val="28"/>
        </w:rPr>
      </w:pPr>
      <w:r>
        <w:rPr>
          <w:rFonts w:hint="eastAsia"/>
          <w:sz w:val="28"/>
          <w:szCs w:val="28"/>
        </w:rPr>
        <w:t>第八条  健全学生社团骨干遴选机制。本社团设置最多不超过3名负责人，不设会长、副会长，不内设二级机构（学生社团临时党支部或团支部负责人除外），实行轮值主持制度。学生社团负责人须政治立场鲜明、学习成绩优秀、组织能力突出。学习成绩综合排名须在班级前50%以内，且无课业不及格情况。社团负责人在团委、指导教师指导下，通过提名推荐、公开选举、考察公示、审核批准等环节选拔产生。思想政治类社团和志愿公益类社团的主要负责人应为中共党员。</w:t>
      </w:r>
    </w:p>
    <w:p w14:paraId="64E110B1">
      <w:pPr>
        <w:rPr>
          <w:sz w:val="28"/>
          <w:szCs w:val="28"/>
        </w:rPr>
      </w:pPr>
      <w:r>
        <w:rPr>
          <w:rFonts w:hint="eastAsia"/>
          <w:sz w:val="28"/>
          <w:szCs w:val="28"/>
        </w:rPr>
        <w:t>第九条  强化学生社团骨干评价激励。制定全面客观、科学有效的学生社团骨干评价考核办法，建立以服务和贡献为导向的荣誉激励机制，引导学生社团骨干全心全意为社团发展服务，为社团成员成长助力，在社团工作的实践中受教育、长才干、作贡献。</w:t>
      </w:r>
    </w:p>
    <w:p w14:paraId="358BB3FE">
      <w:pPr>
        <w:rPr>
          <w:sz w:val="28"/>
          <w:szCs w:val="28"/>
        </w:rPr>
      </w:pPr>
      <w:r>
        <w:rPr>
          <w:rFonts w:hint="eastAsia"/>
          <w:sz w:val="28"/>
          <w:szCs w:val="28"/>
        </w:rPr>
        <w:t>第十条  本社团的注销机制。本社团有以下情形之一的，须进行注销：</w:t>
      </w:r>
    </w:p>
    <w:p w14:paraId="4306FC36">
      <w:pPr>
        <w:rPr>
          <w:sz w:val="28"/>
          <w:szCs w:val="28"/>
        </w:rPr>
      </w:pPr>
      <w:r>
        <w:rPr>
          <w:rFonts w:hint="eastAsia"/>
          <w:sz w:val="28"/>
          <w:szCs w:val="28"/>
        </w:rPr>
        <w:t>1</w:t>
      </w:r>
      <w:r>
        <w:rPr>
          <w:sz w:val="28"/>
          <w:szCs w:val="28"/>
        </w:rPr>
        <w:t>.参加学生社团的人数长期不足20人的；</w:t>
      </w:r>
    </w:p>
    <w:p w14:paraId="15EAC221">
      <w:pPr>
        <w:rPr>
          <w:sz w:val="28"/>
          <w:szCs w:val="28"/>
        </w:rPr>
      </w:pPr>
      <w:r>
        <w:rPr>
          <w:rFonts w:hint="eastAsia"/>
          <w:sz w:val="28"/>
          <w:szCs w:val="28"/>
        </w:rPr>
        <w:t>2</w:t>
      </w:r>
      <w:r>
        <w:rPr>
          <w:sz w:val="28"/>
          <w:szCs w:val="28"/>
        </w:rPr>
        <w:t>.年审不合格且整改无效的；</w:t>
      </w:r>
    </w:p>
    <w:p w14:paraId="25CCB03D">
      <w:pPr>
        <w:rPr>
          <w:sz w:val="28"/>
          <w:szCs w:val="28"/>
        </w:rPr>
      </w:pPr>
      <w:r>
        <w:rPr>
          <w:rFonts w:hint="eastAsia"/>
          <w:sz w:val="28"/>
          <w:szCs w:val="28"/>
        </w:rPr>
        <w:t>3</w:t>
      </w:r>
      <w:r>
        <w:rPr>
          <w:sz w:val="28"/>
          <w:szCs w:val="28"/>
        </w:rPr>
        <w:t>.全体成员大会决议解散的；</w:t>
      </w:r>
    </w:p>
    <w:p w14:paraId="78E8EC11">
      <w:pPr>
        <w:rPr>
          <w:sz w:val="28"/>
          <w:szCs w:val="28"/>
        </w:rPr>
      </w:pPr>
      <w:r>
        <w:rPr>
          <w:rFonts w:hint="eastAsia"/>
          <w:sz w:val="28"/>
          <w:szCs w:val="28"/>
        </w:rPr>
        <w:t>4</w:t>
      </w:r>
      <w:r>
        <w:rPr>
          <w:sz w:val="28"/>
          <w:szCs w:val="28"/>
        </w:rPr>
        <w:t>.涉及宗教文化的；</w:t>
      </w:r>
    </w:p>
    <w:p w14:paraId="6DF79528">
      <w:pPr>
        <w:rPr>
          <w:sz w:val="28"/>
          <w:szCs w:val="28"/>
        </w:rPr>
      </w:pPr>
      <w:r>
        <w:rPr>
          <w:rFonts w:hint="eastAsia"/>
          <w:sz w:val="28"/>
          <w:szCs w:val="28"/>
        </w:rPr>
        <w:t>5</w:t>
      </w:r>
      <w:r>
        <w:rPr>
          <w:sz w:val="28"/>
          <w:szCs w:val="28"/>
        </w:rPr>
        <w:t>.涉及民族排他性或地区排他性的；</w:t>
      </w:r>
    </w:p>
    <w:p w14:paraId="040A7838">
      <w:pPr>
        <w:rPr>
          <w:sz w:val="28"/>
          <w:szCs w:val="28"/>
        </w:rPr>
      </w:pPr>
      <w:r>
        <w:rPr>
          <w:rFonts w:hint="eastAsia"/>
          <w:sz w:val="28"/>
          <w:szCs w:val="28"/>
        </w:rPr>
        <w:t>6</w:t>
      </w:r>
      <w:r>
        <w:rPr>
          <w:sz w:val="28"/>
          <w:szCs w:val="28"/>
        </w:rPr>
        <w:t>.跨地跨校联合成立的；</w:t>
      </w:r>
    </w:p>
    <w:p w14:paraId="1CA561D0">
      <w:pPr>
        <w:rPr>
          <w:sz w:val="28"/>
          <w:szCs w:val="28"/>
        </w:rPr>
      </w:pPr>
      <w:r>
        <w:rPr>
          <w:rFonts w:hint="eastAsia"/>
          <w:sz w:val="28"/>
          <w:szCs w:val="28"/>
        </w:rPr>
        <w:t>7</w:t>
      </w:r>
      <w:r>
        <w:rPr>
          <w:sz w:val="28"/>
          <w:szCs w:val="28"/>
        </w:rPr>
        <w:t>.未经学校审核批准的校外机构会员单位或分支机构性质的学生组织；</w:t>
      </w:r>
    </w:p>
    <w:p w14:paraId="31789F91">
      <w:pPr>
        <w:rPr>
          <w:sz w:val="28"/>
          <w:szCs w:val="28"/>
        </w:rPr>
      </w:pPr>
      <w:r>
        <w:rPr>
          <w:rFonts w:hint="eastAsia"/>
          <w:sz w:val="28"/>
          <w:szCs w:val="28"/>
        </w:rPr>
        <w:t>8</w:t>
      </w:r>
      <w:r>
        <w:rPr>
          <w:sz w:val="28"/>
          <w:szCs w:val="28"/>
        </w:rPr>
        <w:t>.举办违反法律法规、校纪校规或社团章程宗旨活动的；</w:t>
      </w:r>
    </w:p>
    <w:p w14:paraId="029EB691">
      <w:pPr>
        <w:rPr>
          <w:sz w:val="28"/>
          <w:szCs w:val="28"/>
        </w:rPr>
      </w:pPr>
      <w:r>
        <w:rPr>
          <w:rFonts w:hint="eastAsia"/>
          <w:sz w:val="28"/>
          <w:szCs w:val="28"/>
        </w:rPr>
        <w:t>9</w:t>
      </w:r>
      <w:r>
        <w:rPr>
          <w:sz w:val="28"/>
          <w:szCs w:val="28"/>
        </w:rPr>
        <w:t>.其他不宜继续注册登记的。</w:t>
      </w:r>
    </w:p>
    <w:p w14:paraId="35848EFC">
      <w:pPr>
        <w:rPr>
          <w:sz w:val="28"/>
          <w:szCs w:val="28"/>
        </w:rPr>
      </w:pPr>
    </w:p>
    <w:p w14:paraId="38265F83">
      <w:pPr>
        <w:rPr>
          <w:sz w:val="28"/>
          <w:szCs w:val="28"/>
        </w:rPr>
      </w:pPr>
      <w:r>
        <w:rPr>
          <w:rFonts w:hint="eastAsia"/>
          <w:sz w:val="28"/>
          <w:szCs w:val="28"/>
        </w:rPr>
        <w:t>第三章  社团活动管理</w:t>
      </w:r>
    </w:p>
    <w:p w14:paraId="202F93F7">
      <w:pPr>
        <w:rPr>
          <w:sz w:val="28"/>
          <w:szCs w:val="28"/>
        </w:rPr>
      </w:pPr>
      <w:r>
        <w:rPr>
          <w:rFonts w:hint="eastAsia"/>
          <w:sz w:val="28"/>
          <w:szCs w:val="28"/>
        </w:rPr>
        <w:t>第十一条  本社团鼓励依据法律法规、校纪校规、社团章程广泛开展社团活动。积极创新载体形式，充分利用新媒体技术，不断增强社团活动的吸引力和感染力。社团活动须经学生社团集体决策、指导教师同意并报业务指导单位批准后方可开展。</w:t>
      </w:r>
    </w:p>
    <w:p w14:paraId="2EA67C56">
      <w:pPr>
        <w:rPr>
          <w:sz w:val="28"/>
          <w:szCs w:val="28"/>
        </w:rPr>
      </w:pPr>
      <w:r>
        <w:rPr>
          <w:rFonts w:hint="eastAsia"/>
          <w:sz w:val="28"/>
          <w:szCs w:val="28"/>
        </w:rPr>
        <w:t>第十二条 本社团及其成员不得开展与其宗旨不符的活动，不得开展纯商业性活动，不得参与违法违纪活动，不得散布违背宪法、法律、法规和党的路线方针政策的错误观点和言论。未经批准，本社团不得自行与校外任何单位、组织或个人签订任何形式的合约或协议，不得接受经费资助。</w:t>
      </w:r>
    </w:p>
    <w:p w14:paraId="7E6375DC">
      <w:pPr>
        <w:rPr>
          <w:sz w:val="28"/>
          <w:szCs w:val="28"/>
        </w:rPr>
      </w:pPr>
      <w:r>
        <w:rPr>
          <w:rFonts w:hint="eastAsia"/>
          <w:sz w:val="28"/>
          <w:szCs w:val="28"/>
        </w:rPr>
        <w:t>第十三条 本社团建立网站、新媒体平台及印发刊物等须报党委宣传部门、学生工作部门、团委及业务指导部门审核备案。审核机关要建立内容把关机制，确保发布内容积极健康。本社团开展线上线下宣传、发布活动信息须经指导教师审核同意。</w:t>
      </w:r>
    </w:p>
    <w:p w14:paraId="7106E412">
      <w:pPr>
        <w:rPr>
          <w:sz w:val="28"/>
          <w:szCs w:val="28"/>
        </w:rPr>
      </w:pPr>
      <w:r>
        <w:rPr>
          <w:rFonts w:hint="eastAsia"/>
          <w:sz w:val="28"/>
          <w:szCs w:val="28"/>
        </w:rPr>
        <w:t>第十四条  本社团原则上不接受校外资助，不收取成员会费。确有资助需要的，须报学校党委进行合法合规性审核，并将各项资助经费纳入学校财务统一管理。</w:t>
      </w:r>
    </w:p>
    <w:p w14:paraId="2896A579">
      <w:pPr>
        <w:rPr>
          <w:sz w:val="28"/>
          <w:szCs w:val="28"/>
        </w:rPr>
      </w:pPr>
    </w:p>
    <w:p w14:paraId="0AF5855C">
      <w:pPr>
        <w:rPr>
          <w:sz w:val="28"/>
          <w:szCs w:val="28"/>
        </w:rPr>
      </w:pPr>
      <w:r>
        <w:rPr>
          <w:rFonts w:hint="eastAsia"/>
          <w:sz w:val="28"/>
          <w:szCs w:val="28"/>
        </w:rPr>
        <w:t>第四章 附则</w:t>
      </w:r>
    </w:p>
    <w:p w14:paraId="3A9AD4D8">
      <w:pPr>
        <w:rPr>
          <w:sz w:val="28"/>
          <w:szCs w:val="28"/>
        </w:rPr>
      </w:pPr>
      <w:r>
        <w:rPr>
          <w:rFonts w:hint="eastAsia"/>
          <w:sz w:val="28"/>
          <w:szCs w:val="28"/>
        </w:rPr>
        <w:t>第十五条 本办法自发布之日起施行，之前发布的相关规定同时废止。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64E73"/>
    <w:multiLevelType w:val="singleLevel"/>
    <w:tmpl w:val="CF764E73"/>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NDFmYTAzNzJjYWUzMjYxMDZiMTI0MTE3NzJmM2MifQ=="/>
  </w:docVars>
  <w:rsids>
    <w:rsidRoot w:val="57FC2B5C"/>
    <w:rsid w:val="00A57E4B"/>
    <w:rsid w:val="00F4028D"/>
    <w:rsid w:val="07C733D5"/>
    <w:rsid w:val="0B774E29"/>
    <w:rsid w:val="0D2D0943"/>
    <w:rsid w:val="0D5D5C42"/>
    <w:rsid w:val="0F8C6395"/>
    <w:rsid w:val="143376FC"/>
    <w:rsid w:val="184F4096"/>
    <w:rsid w:val="19406B43"/>
    <w:rsid w:val="1B335B53"/>
    <w:rsid w:val="1DF24184"/>
    <w:rsid w:val="203B6958"/>
    <w:rsid w:val="204845A7"/>
    <w:rsid w:val="2CB216AE"/>
    <w:rsid w:val="311A00DC"/>
    <w:rsid w:val="32355365"/>
    <w:rsid w:val="32A23326"/>
    <w:rsid w:val="332B3F69"/>
    <w:rsid w:val="35743C12"/>
    <w:rsid w:val="35AB7641"/>
    <w:rsid w:val="37C91822"/>
    <w:rsid w:val="3B9B5A04"/>
    <w:rsid w:val="3BB12AD2"/>
    <w:rsid w:val="400C6332"/>
    <w:rsid w:val="459C2AA4"/>
    <w:rsid w:val="492D5EDF"/>
    <w:rsid w:val="4AC823EE"/>
    <w:rsid w:val="4CE4720A"/>
    <w:rsid w:val="4D055FA0"/>
    <w:rsid w:val="4F7B58F8"/>
    <w:rsid w:val="50E2792F"/>
    <w:rsid w:val="53A24E41"/>
    <w:rsid w:val="57FC2B5C"/>
    <w:rsid w:val="5A601E9A"/>
    <w:rsid w:val="5C2E31EE"/>
    <w:rsid w:val="5D660711"/>
    <w:rsid w:val="63260125"/>
    <w:rsid w:val="63EB6C79"/>
    <w:rsid w:val="6449253C"/>
    <w:rsid w:val="6E6526AD"/>
    <w:rsid w:val="6F906809"/>
    <w:rsid w:val="73D434D4"/>
    <w:rsid w:val="78393FFF"/>
    <w:rsid w:val="7BF5023D"/>
    <w:rsid w:val="7CAE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1596</Words>
  <Characters>1612</Characters>
  <Lines>12</Lines>
  <Paragraphs>3</Paragraphs>
  <TotalTime>0</TotalTime>
  <ScaleCrop>false</ScaleCrop>
  <LinksUpToDate>false</LinksUpToDate>
  <CharactersWithSpaces>1638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2023-05-17T01:12:00Z</dcterms:created>
  <dc:creator>雲中月</dc:creator>
  <cp:lastModifiedBy>Ethel</cp:lastModifiedBy>
  <dcterms:modified xsi:type="dcterms:W3CDTF">2025-09-15T07:14:20Z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00CCA42C2CB24A17ACE4997787E29749_13</vt:lpwstr>
  </property>
  <property fmtid="{D5CDD505-2E9C-101B-9397-08002B2CF9AE}" pid="4" name="KSOTemplateDocerSaveRecord">
    <vt:lpwstr>eyJoZGlkIjoiYjhlNDFmYTAzNzJjYWUzMjYxMDZiMTI0MTE3NzJmM2MiLCJ1c2VySWQiOiIzOTEwMzkwODAifQ==</vt:lpwstr>
  </property>
</Properties>
</file>