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8471"/>
        <w:gridCol w:w="1650"/>
        <w:gridCol w:w="1532"/>
        <w:gridCol w:w="1563"/>
      </w:tblGrid>
      <w:tr w14:paraId="1034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vAlign w:val="center"/>
          </w:tcPr>
          <w:p w14:paraId="070D65E6">
            <w:pPr>
              <w:jc w:val="center"/>
            </w:pPr>
          </w:p>
        </w:tc>
        <w:tc>
          <w:tcPr>
            <w:tcW w:w="8471" w:type="dxa"/>
            <w:vAlign w:val="center"/>
          </w:tcPr>
          <w:p w14:paraId="5CE4CBE7">
            <w:pPr>
              <w:jc w:val="center"/>
              <w:rPr>
                <w:b/>
                <w:bCs/>
              </w:rPr>
            </w:pPr>
            <w:r>
              <w:rPr>
                <w:rFonts w:hint="eastAsia"/>
                <w:b/>
                <w:bCs/>
              </w:rPr>
              <w:t>量化加分项目（与公示表一致）</w:t>
            </w:r>
          </w:p>
        </w:tc>
        <w:tc>
          <w:tcPr>
            <w:tcW w:w="1650" w:type="dxa"/>
            <w:vAlign w:val="center"/>
          </w:tcPr>
          <w:p w14:paraId="68AA6FFE">
            <w:pPr>
              <w:jc w:val="center"/>
              <w:rPr>
                <w:b/>
                <w:bCs/>
              </w:rPr>
            </w:pPr>
            <w:r>
              <w:rPr>
                <w:rFonts w:hint="eastAsia"/>
                <w:b/>
                <w:bCs/>
              </w:rPr>
              <w:t>对应目录及</w:t>
            </w:r>
          </w:p>
          <w:p w14:paraId="64691B04">
            <w:pPr>
              <w:jc w:val="center"/>
              <w:rPr>
                <w:b/>
                <w:bCs/>
              </w:rPr>
            </w:pPr>
            <w:r>
              <w:rPr>
                <w:rFonts w:hint="eastAsia"/>
                <w:b/>
                <w:bCs/>
              </w:rPr>
              <w:t>页码</w:t>
            </w:r>
          </w:p>
        </w:tc>
        <w:tc>
          <w:tcPr>
            <w:tcW w:w="1532" w:type="dxa"/>
            <w:vAlign w:val="center"/>
          </w:tcPr>
          <w:p w14:paraId="3D43BB6F">
            <w:pPr>
              <w:jc w:val="center"/>
              <w:rPr>
                <w:b/>
                <w:bCs/>
              </w:rPr>
            </w:pPr>
            <w:r>
              <w:rPr>
                <w:rFonts w:hint="eastAsia"/>
                <w:b/>
                <w:bCs/>
              </w:rPr>
              <w:t>自评分数</w:t>
            </w:r>
          </w:p>
        </w:tc>
        <w:tc>
          <w:tcPr>
            <w:tcW w:w="1563" w:type="dxa"/>
            <w:vAlign w:val="center"/>
          </w:tcPr>
          <w:p w14:paraId="1BB13B8D">
            <w:pPr>
              <w:jc w:val="center"/>
              <w:rPr>
                <w:rFonts w:hint="default" w:eastAsiaTheme="minorEastAsia"/>
                <w:b/>
                <w:bCs/>
                <w:lang w:val="en-US" w:eastAsia="zh-CN"/>
              </w:rPr>
            </w:pPr>
            <w:r>
              <w:rPr>
                <w:rFonts w:hint="eastAsia"/>
                <w:b/>
                <w:bCs/>
                <w:lang w:val="en-US" w:eastAsia="zh-CN"/>
              </w:rPr>
              <w:t>测评分数</w:t>
            </w:r>
          </w:p>
        </w:tc>
      </w:tr>
      <w:tr w14:paraId="45D9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shd w:val="clear" w:color="auto" w:fill="DEEBF6" w:themeFill="accent1" w:themeFillTint="32"/>
            <w:vAlign w:val="center"/>
          </w:tcPr>
          <w:p w14:paraId="51271355">
            <w:pPr>
              <w:jc w:val="center"/>
            </w:pPr>
            <w:r>
              <w:rPr>
                <w:rFonts w:hint="eastAsia"/>
              </w:rPr>
              <w:t>一</w:t>
            </w:r>
          </w:p>
        </w:tc>
        <w:tc>
          <w:tcPr>
            <w:tcW w:w="13216" w:type="dxa"/>
            <w:gridSpan w:val="4"/>
            <w:shd w:val="clear" w:color="auto" w:fill="DEEBF6" w:themeFill="accent1" w:themeFillTint="32"/>
            <w:vAlign w:val="center"/>
          </w:tcPr>
          <w:p w14:paraId="25BEAACD">
            <w:pPr>
              <w:jc w:val="center"/>
              <w:rPr>
                <w:b/>
                <w:bCs/>
              </w:rPr>
            </w:pPr>
            <w:r>
              <w:rPr>
                <w:rFonts w:hint="eastAsia"/>
                <w:b/>
                <w:bCs/>
              </w:rPr>
              <w:t>思想政治与师德师风（35分）</w:t>
            </w:r>
          </w:p>
        </w:tc>
      </w:tr>
      <w:tr w14:paraId="6C03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auto"/>
            <w:vAlign w:val="center"/>
          </w:tcPr>
          <w:p w14:paraId="02E24A66">
            <w:pPr>
              <w:jc w:val="center"/>
              <w:rPr>
                <w:b/>
                <w:bCs/>
              </w:rPr>
            </w:pPr>
            <w:r>
              <w:rPr>
                <w:rFonts w:hint="eastAsia"/>
                <w:b/>
                <w:bCs/>
              </w:rPr>
              <w:t>1-1</w:t>
            </w:r>
          </w:p>
        </w:tc>
        <w:tc>
          <w:tcPr>
            <w:tcW w:w="13216" w:type="dxa"/>
            <w:gridSpan w:val="4"/>
            <w:shd w:val="clear" w:color="auto" w:fill="auto"/>
            <w:vAlign w:val="center"/>
          </w:tcPr>
          <w:p w14:paraId="31DD1DC4">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296F6B1">
            <w:pPr>
              <w:pStyle w:val="2"/>
              <w:jc w:val="left"/>
              <w:rPr>
                <w:b/>
                <w:bCs/>
              </w:rPr>
            </w:pPr>
            <w:r>
              <w:rPr>
                <w:rFonts w:hint="eastAsia"/>
                <w:b/>
                <w:bCs/>
              </w:rPr>
              <w:t>国家级计25分，省（部）级计12分，市（厅）级计6分。</w:t>
            </w:r>
          </w:p>
        </w:tc>
      </w:tr>
      <w:tr w14:paraId="7373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98991DA">
            <w:pPr>
              <w:jc w:val="center"/>
              <w:rPr>
                <w:rFonts w:ascii="仿宋" w:hAnsi="仿宋" w:eastAsia="仿宋"/>
              </w:rPr>
            </w:pPr>
            <w:r>
              <w:rPr>
                <w:rFonts w:ascii="仿宋" w:hAnsi="仿宋" w:eastAsia="仿宋"/>
                <w:szCs w:val="21"/>
              </w:rPr>
              <w:t>1</w:t>
            </w:r>
          </w:p>
        </w:tc>
        <w:tc>
          <w:tcPr>
            <w:tcW w:w="8471" w:type="dxa"/>
            <w:vAlign w:val="center"/>
          </w:tcPr>
          <w:p w14:paraId="43245747">
            <w:pPr>
              <w:rPr>
                <w:rFonts w:ascii="仿宋" w:hAnsi="仿宋" w:eastAsia="仿宋"/>
                <w:szCs w:val="21"/>
              </w:rPr>
            </w:pPr>
            <w:r>
              <w:rPr>
                <w:rFonts w:hint="eastAsia" w:ascii="仿宋" w:hAnsi="仿宋" w:eastAsia="仿宋"/>
                <w:szCs w:val="21"/>
              </w:rPr>
              <w:t>常德市优秀教师，常德市人社局、常德市教育局，2</w:t>
            </w:r>
            <w:r>
              <w:rPr>
                <w:rFonts w:ascii="仿宋" w:hAnsi="仿宋" w:eastAsia="仿宋"/>
                <w:szCs w:val="21"/>
              </w:rPr>
              <w:t>017</w:t>
            </w:r>
            <w:r>
              <w:rPr>
                <w:rFonts w:hint="eastAsia" w:ascii="仿宋" w:hAnsi="仿宋" w:eastAsia="仿宋"/>
                <w:szCs w:val="21"/>
              </w:rPr>
              <w:t>年；</w:t>
            </w:r>
          </w:p>
        </w:tc>
        <w:tc>
          <w:tcPr>
            <w:tcW w:w="1650" w:type="dxa"/>
            <w:vAlign w:val="center"/>
          </w:tcPr>
          <w:p w14:paraId="756D6ACC">
            <w:pPr>
              <w:jc w:val="center"/>
              <w:rPr>
                <w:rFonts w:ascii="仿宋" w:hAnsi="仿宋" w:eastAsia="仿宋"/>
              </w:rPr>
            </w:pPr>
            <w:r>
              <w:rPr>
                <w:rFonts w:hint="eastAsia" w:asciiTheme="minorEastAsia" w:hAnsiTheme="minorEastAsia"/>
              </w:rPr>
              <w:t>师德师风1</w:t>
            </w:r>
            <w:r>
              <w:rPr>
                <w:rFonts w:asciiTheme="minorEastAsia" w:hAnsiTheme="minorEastAsia"/>
              </w:rPr>
              <w:t>4</w:t>
            </w:r>
          </w:p>
        </w:tc>
        <w:tc>
          <w:tcPr>
            <w:tcW w:w="1532" w:type="dxa"/>
            <w:vAlign w:val="center"/>
          </w:tcPr>
          <w:p w14:paraId="643A509A">
            <w:pPr>
              <w:jc w:val="center"/>
              <w:rPr>
                <w:rFonts w:ascii="仿宋" w:hAnsi="仿宋" w:eastAsia="仿宋"/>
              </w:rPr>
            </w:pPr>
            <w:r>
              <w:rPr>
                <w:rFonts w:ascii="仿宋" w:hAnsi="仿宋" w:eastAsia="仿宋"/>
              </w:rPr>
              <w:t>6</w:t>
            </w:r>
          </w:p>
        </w:tc>
        <w:tc>
          <w:tcPr>
            <w:tcW w:w="1563" w:type="dxa"/>
            <w:vAlign w:val="center"/>
          </w:tcPr>
          <w:p w14:paraId="2E6F70FF">
            <w:pPr>
              <w:jc w:val="center"/>
              <w:rPr>
                <w:rFonts w:hint="eastAsia" w:ascii="仿宋" w:hAnsi="仿宋" w:eastAsia="仿宋"/>
                <w:lang w:val="en-US" w:eastAsia="zh-CN"/>
              </w:rPr>
            </w:pPr>
            <w:r>
              <w:rPr>
                <w:rFonts w:hint="eastAsia" w:ascii="仿宋" w:hAnsi="仿宋" w:eastAsia="仿宋"/>
                <w:lang w:val="en-US" w:eastAsia="zh-CN"/>
              </w:rPr>
              <w:t>6</w:t>
            </w:r>
          </w:p>
        </w:tc>
      </w:tr>
      <w:tr w14:paraId="74CE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0F56A18">
            <w:pPr>
              <w:jc w:val="center"/>
              <w:rPr>
                <w:rFonts w:ascii="仿宋" w:hAnsi="仿宋" w:eastAsia="仿宋"/>
              </w:rPr>
            </w:pPr>
            <w:r>
              <w:rPr>
                <w:rFonts w:ascii="仿宋" w:hAnsi="仿宋" w:eastAsia="仿宋"/>
                <w:szCs w:val="21"/>
              </w:rPr>
              <w:t>2</w:t>
            </w:r>
          </w:p>
        </w:tc>
        <w:tc>
          <w:tcPr>
            <w:tcW w:w="8471" w:type="dxa"/>
            <w:vAlign w:val="center"/>
          </w:tcPr>
          <w:p w14:paraId="46691EE4">
            <w:pPr>
              <w:rPr>
                <w:rFonts w:ascii="仿宋" w:hAnsi="仿宋" w:eastAsia="仿宋"/>
                <w:szCs w:val="21"/>
              </w:rPr>
            </w:pPr>
            <w:r>
              <w:rPr>
                <w:rFonts w:hint="eastAsia" w:ascii="仿宋" w:hAnsi="仿宋" w:eastAsia="仿宋"/>
                <w:szCs w:val="21"/>
              </w:rPr>
              <w:t>常德市师德标兵，常德市教育局、常德市教育基金会，2</w:t>
            </w:r>
            <w:r>
              <w:rPr>
                <w:rFonts w:ascii="仿宋" w:hAnsi="仿宋" w:eastAsia="仿宋"/>
                <w:szCs w:val="21"/>
              </w:rPr>
              <w:t>018</w:t>
            </w:r>
            <w:r>
              <w:rPr>
                <w:rFonts w:hint="eastAsia" w:ascii="仿宋" w:hAnsi="仿宋" w:eastAsia="仿宋"/>
                <w:szCs w:val="21"/>
              </w:rPr>
              <w:t>年；</w:t>
            </w:r>
          </w:p>
        </w:tc>
        <w:tc>
          <w:tcPr>
            <w:tcW w:w="1650" w:type="dxa"/>
            <w:vAlign w:val="center"/>
          </w:tcPr>
          <w:p w14:paraId="531C6AF3">
            <w:pPr>
              <w:jc w:val="center"/>
              <w:rPr>
                <w:rFonts w:ascii="仿宋" w:hAnsi="仿宋" w:eastAsia="仿宋"/>
              </w:rPr>
            </w:pPr>
            <w:r>
              <w:rPr>
                <w:rFonts w:hint="eastAsia" w:asciiTheme="minorEastAsia" w:hAnsiTheme="minorEastAsia"/>
              </w:rPr>
              <w:t>师德师风1</w:t>
            </w:r>
            <w:r>
              <w:rPr>
                <w:rFonts w:asciiTheme="minorEastAsia" w:hAnsiTheme="minorEastAsia"/>
              </w:rPr>
              <w:t>5</w:t>
            </w:r>
          </w:p>
        </w:tc>
        <w:tc>
          <w:tcPr>
            <w:tcW w:w="1532" w:type="dxa"/>
            <w:vAlign w:val="center"/>
          </w:tcPr>
          <w:p w14:paraId="0854C29A">
            <w:pPr>
              <w:jc w:val="center"/>
              <w:rPr>
                <w:rFonts w:ascii="仿宋" w:hAnsi="仿宋" w:eastAsia="仿宋"/>
              </w:rPr>
            </w:pPr>
            <w:r>
              <w:rPr>
                <w:rFonts w:hint="eastAsia" w:ascii="仿宋" w:hAnsi="仿宋" w:eastAsia="仿宋"/>
              </w:rPr>
              <w:t>6</w:t>
            </w:r>
          </w:p>
        </w:tc>
        <w:tc>
          <w:tcPr>
            <w:tcW w:w="1563" w:type="dxa"/>
            <w:vAlign w:val="center"/>
          </w:tcPr>
          <w:p w14:paraId="4CDA3DD0">
            <w:pPr>
              <w:jc w:val="center"/>
              <w:rPr>
                <w:rFonts w:hint="eastAsia" w:ascii="仿宋" w:hAnsi="仿宋" w:eastAsia="仿宋"/>
                <w:lang w:val="en-US" w:eastAsia="zh-CN"/>
              </w:rPr>
            </w:pPr>
            <w:r>
              <w:rPr>
                <w:rFonts w:hint="eastAsia" w:ascii="仿宋" w:hAnsi="仿宋" w:eastAsia="仿宋"/>
                <w:lang w:val="en-US" w:eastAsia="zh-CN"/>
              </w:rPr>
              <w:t>6</w:t>
            </w:r>
          </w:p>
        </w:tc>
      </w:tr>
      <w:tr w14:paraId="6D3AC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732" w:type="dxa"/>
            <w:vAlign w:val="center"/>
          </w:tcPr>
          <w:p w14:paraId="5587F15B">
            <w:pPr>
              <w:jc w:val="center"/>
              <w:rPr>
                <w:b/>
                <w:bCs/>
              </w:rPr>
            </w:pPr>
            <w:r>
              <w:rPr>
                <w:rFonts w:hint="eastAsia"/>
                <w:b/>
                <w:bCs/>
              </w:rPr>
              <w:t>1-2</w:t>
            </w:r>
          </w:p>
        </w:tc>
        <w:tc>
          <w:tcPr>
            <w:tcW w:w="13216" w:type="dxa"/>
            <w:gridSpan w:val="4"/>
            <w:vAlign w:val="center"/>
          </w:tcPr>
          <w:p w14:paraId="0AA6EF48">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77D788A2">
            <w:pPr>
              <w:jc w:val="left"/>
            </w:pPr>
            <w:r>
              <w:rPr>
                <w:rFonts w:hint="eastAsia"/>
                <w:b/>
                <w:bCs/>
              </w:rPr>
              <w:t>国家级计25分，省（部）级计12分，市（厅）级计6分。</w:t>
            </w:r>
          </w:p>
        </w:tc>
      </w:tr>
      <w:tr w14:paraId="0BE9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C0DA38">
            <w:pPr>
              <w:jc w:val="center"/>
              <w:rPr>
                <w:rFonts w:ascii="仿宋" w:hAnsi="仿宋" w:eastAsia="仿宋"/>
                <w:b/>
                <w:bCs/>
              </w:rPr>
            </w:pPr>
            <w:r>
              <w:rPr>
                <w:rFonts w:ascii="仿宋" w:hAnsi="仿宋" w:eastAsia="仿宋"/>
                <w:szCs w:val="21"/>
              </w:rPr>
              <w:t>1</w:t>
            </w:r>
          </w:p>
        </w:tc>
        <w:tc>
          <w:tcPr>
            <w:tcW w:w="8471" w:type="dxa"/>
            <w:vAlign w:val="center"/>
          </w:tcPr>
          <w:p w14:paraId="0A043D7B">
            <w:pPr>
              <w:rPr>
                <w:rFonts w:ascii="仿宋" w:hAnsi="仿宋" w:eastAsia="仿宋"/>
                <w:szCs w:val="21"/>
              </w:rPr>
            </w:pPr>
            <w:r>
              <w:rPr>
                <w:rFonts w:hint="eastAsia" w:ascii="仿宋" w:hAnsi="仿宋" w:eastAsia="仿宋"/>
                <w:szCs w:val="21"/>
              </w:rPr>
              <w:t>《常德日报》教育·第</w:t>
            </w:r>
            <w:r>
              <w:rPr>
                <w:rFonts w:ascii="仿宋" w:hAnsi="仿宋" w:eastAsia="仿宋"/>
                <w:szCs w:val="21"/>
              </w:rPr>
              <w:t>6</w:t>
            </w:r>
            <w:r>
              <w:rPr>
                <w:rFonts w:hint="eastAsia" w:ascii="仿宋" w:hAnsi="仿宋" w:eastAsia="仿宋"/>
                <w:szCs w:val="21"/>
              </w:rPr>
              <w:t>版，辛勤治学，走向杰出——小记常德市师德标兵辛治杰，2018年；</w:t>
            </w:r>
          </w:p>
        </w:tc>
        <w:tc>
          <w:tcPr>
            <w:tcW w:w="1650" w:type="dxa"/>
            <w:vAlign w:val="center"/>
          </w:tcPr>
          <w:p w14:paraId="6B461AF1">
            <w:pPr>
              <w:jc w:val="center"/>
              <w:rPr>
                <w:rFonts w:ascii="仿宋" w:hAnsi="仿宋" w:eastAsia="仿宋"/>
              </w:rPr>
            </w:pPr>
            <w:r>
              <w:rPr>
                <w:rFonts w:hint="eastAsia" w:asciiTheme="minorEastAsia" w:hAnsiTheme="minorEastAsia"/>
              </w:rPr>
              <w:t>师德师风2</w:t>
            </w:r>
            <w:r>
              <w:rPr>
                <w:rFonts w:asciiTheme="minorEastAsia" w:hAnsiTheme="minorEastAsia"/>
              </w:rPr>
              <w:t>3</w:t>
            </w:r>
          </w:p>
        </w:tc>
        <w:tc>
          <w:tcPr>
            <w:tcW w:w="1532" w:type="dxa"/>
            <w:vAlign w:val="center"/>
          </w:tcPr>
          <w:p w14:paraId="39AAF968">
            <w:pPr>
              <w:jc w:val="center"/>
              <w:rPr>
                <w:rFonts w:ascii="仿宋" w:hAnsi="仿宋" w:eastAsia="仿宋"/>
              </w:rPr>
            </w:pPr>
            <w:r>
              <w:rPr>
                <w:rFonts w:hint="eastAsia" w:ascii="仿宋" w:hAnsi="仿宋" w:eastAsia="仿宋"/>
              </w:rPr>
              <w:t>6</w:t>
            </w:r>
          </w:p>
        </w:tc>
        <w:tc>
          <w:tcPr>
            <w:tcW w:w="1563" w:type="dxa"/>
            <w:vAlign w:val="center"/>
          </w:tcPr>
          <w:p w14:paraId="081DFEC7">
            <w:pPr>
              <w:jc w:val="center"/>
              <w:rPr>
                <w:rFonts w:hint="eastAsia" w:ascii="仿宋" w:hAnsi="仿宋" w:eastAsia="仿宋"/>
                <w:lang w:val="en-US" w:eastAsia="zh-CN"/>
              </w:rPr>
            </w:pPr>
            <w:r>
              <w:rPr>
                <w:rFonts w:hint="eastAsia" w:ascii="仿宋" w:hAnsi="仿宋" w:eastAsia="仿宋"/>
                <w:lang w:val="en-US" w:eastAsia="zh-CN"/>
              </w:rPr>
              <w:t>6</w:t>
            </w:r>
          </w:p>
        </w:tc>
      </w:tr>
      <w:tr w14:paraId="7A41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732" w:type="dxa"/>
            <w:vAlign w:val="center"/>
          </w:tcPr>
          <w:p w14:paraId="1F2FC4A5">
            <w:pPr>
              <w:jc w:val="left"/>
              <w:rPr>
                <w:b/>
                <w:bCs/>
              </w:rPr>
            </w:pPr>
            <w:r>
              <w:rPr>
                <w:rFonts w:hint="eastAsia"/>
                <w:b/>
                <w:bCs/>
              </w:rPr>
              <w:t>1-3</w:t>
            </w:r>
          </w:p>
        </w:tc>
        <w:tc>
          <w:tcPr>
            <w:tcW w:w="13216" w:type="dxa"/>
            <w:gridSpan w:val="4"/>
            <w:vAlign w:val="center"/>
          </w:tcPr>
          <w:p w14:paraId="45B4A8AE">
            <w:pPr>
              <w:jc w:val="left"/>
              <w:rPr>
                <w:b/>
                <w:bCs/>
              </w:rPr>
            </w:pPr>
            <w:r>
              <w:rPr>
                <w:rFonts w:hint="eastAsia"/>
                <w:b/>
                <w:bCs/>
              </w:rPr>
              <w:t>在开放教育办学体系获得国家级、省级、校级表彰。国家级表彰主要指：国家开放大学评选的“优秀教师”、“优秀教育工作者”等称号，计8分。</w:t>
            </w:r>
          </w:p>
          <w:p w14:paraId="2EC45474">
            <w:pPr>
              <w:jc w:val="left"/>
              <w:rPr>
                <w:b/>
                <w:bCs/>
              </w:rPr>
            </w:pPr>
            <w:r>
              <w:rPr>
                <w:rFonts w:hint="eastAsia"/>
                <w:b/>
                <w:bCs/>
              </w:rPr>
              <w:t>省级表彰主要指：面向全省开放大学办学体系评选的“优秀教师”、“优秀教育工作者”等称号，计4分。</w:t>
            </w:r>
          </w:p>
          <w:p w14:paraId="6DF22507">
            <w:pPr>
              <w:jc w:val="left"/>
              <w:rPr>
                <w:b/>
                <w:bCs/>
              </w:rPr>
            </w:pPr>
            <w:r>
              <w:rPr>
                <w:rFonts w:hint="eastAsia"/>
                <w:b/>
                <w:bCs/>
              </w:rPr>
              <w:t>校级表彰主要指：湖南开放大学校本部评选的“优秀教师”、“优秀教育工作者”等称号，计1分。</w:t>
            </w:r>
          </w:p>
          <w:p w14:paraId="03806E36">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355F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11AC0B16">
            <w:pPr>
              <w:jc w:val="center"/>
              <w:rPr>
                <w:rFonts w:ascii="仿宋" w:hAnsi="仿宋" w:eastAsia="仿宋"/>
                <w:b/>
                <w:bCs/>
              </w:rPr>
            </w:pPr>
            <w:r>
              <w:rPr>
                <w:rFonts w:hint="eastAsia" w:ascii="仿宋" w:hAnsi="仿宋" w:eastAsia="仿宋"/>
                <w:szCs w:val="21"/>
              </w:rPr>
              <w:t>1</w:t>
            </w:r>
          </w:p>
        </w:tc>
        <w:tc>
          <w:tcPr>
            <w:tcW w:w="8471" w:type="dxa"/>
            <w:vAlign w:val="center"/>
          </w:tcPr>
          <w:p w14:paraId="71F31617">
            <w:pPr>
              <w:rPr>
                <w:rFonts w:ascii="仿宋" w:hAnsi="仿宋" w:eastAsia="仿宋"/>
                <w:szCs w:val="21"/>
              </w:rPr>
            </w:pPr>
            <w:r>
              <w:rPr>
                <w:rFonts w:hint="eastAsia" w:ascii="仿宋" w:hAnsi="仿宋" w:eastAsia="仿宋"/>
                <w:szCs w:val="21"/>
              </w:rPr>
              <w:t>国家开放大学优秀教师，国家开放大学，2</w:t>
            </w:r>
            <w:r>
              <w:rPr>
                <w:rFonts w:ascii="仿宋" w:hAnsi="仿宋" w:eastAsia="仿宋"/>
                <w:szCs w:val="21"/>
              </w:rPr>
              <w:t>022</w:t>
            </w:r>
            <w:r>
              <w:rPr>
                <w:rFonts w:hint="eastAsia" w:ascii="仿宋" w:hAnsi="仿宋" w:eastAsia="仿宋"/>
                <w:szCs w:val="21"/>
              </w:rPr>
              <w:t>年；</w:t>
            </w:r>
          </w:p>
        </w:tc>
        <w:tc>
          <w:tcPr>
            <w:tcW w:w="1650" w:type="dxa"/>
            <w:vAlign w:val="center"/>
          </w:tcPr>
          <w:p w14:paraId="47446FFB">
            <w:pPr>
              <w:jc w:val="center"/>
              <w:rPr>
                <w:rFonts w:ascii="仿宋" w:hAnsi="仿宋" w:eastAsia="仿宋"/>
              </w:rPr>
            </w:pPr>
            <w:r>
              <w:rPr>
                <w:rFonts w:hint="eastAsia" w:asciiTheme="minorEastAsia" w:hAnsiTheme="minorEastAsia"/>
              </w:rPr>
              <w:t>师德师风1</w:t>
            </w:r>
            <w:r>
              <w:rPr>
                <w:rFonts w:asciiTheme="minorEastAsia" w:hAnsiTheme="minorEastAsia"/>
              </w:rPr>
              <w:t>2</w:t>
            </w:r>
          </w:p>
        </w:tc>
        <w:tc>
          <w:tcPr>
            <w:tcW w:w="1532" w:type="dxa"/>
            <w:vAlign w:val="center"/>
          </w:tcPr>
          <w:p w14:paraId="29C68A48">
            <w:pPr>
              <w:jc w:val="center"/>
              <w:rPr>
                <w:rFonts w:ascii="仿宋" w:hAnsi="仿宋" w:eastAsia="仿宋"/>
              </w:rPr>
            </w:pPr>
            <w:r>
              <w:rPr>
                <w:rFonts w:hint="eastAsia" w:ascii="仿宋" w:hAnsi="仿宋" w:eastAsia="仿宋"/>
              </w:rPr>
              <w:t>8</w:t>
            </w:r>
          </w:p>
        </w:tc>
        <w:tc>
          <w:tcPr>
            <w:tcW w:w="1563" w:type="dxa"/>
            <w:vAlign w:val="center"/>
          </w:tcPr>
          <w:p w14:paraId="60CFCC2A">
            <w:pPr>
              <w:jc w:val="center"/>
              <w:rPr>
                <w:rFonts w:hint="eastAsia" w:ascii="仿宋" w:hAnsi="仿宋" w:eastAsia="仿宋"/>
                <w:lang w:val="en-US" w:eastAsia="zh-CN"/>
              </w:rPr>
            </w:pPr>
            <w:r>
              <w:rPr>
                <w:rFonts w:hint="eastAsia" w:ascii="仿宋" w:hAnsi="仿宋" w:eastAsia="仿宋"/>
                <w:lang w:val="en-US" w:eastAsia="zh-CN"/>
              </w:rPr>
              <w:t>8</w:t>
            </w:r>
          </w:p>
        </w:tc>
      </w:tr>
      <w:tr w14:paraId="0ADB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7B297333">
            <w:pPr>
              <w:jc w:val="center"/>
              <w:rPr>
                <w:rFonts w:ascii="仿宋" w:hAnsi="仿宋" w:eastAsia="仿宋"/>
                <w:b/>
                <w:bCs/>
              </w:rPr>
            </w:pPr>
            <w:r>
              <w:rPr>
                <w:rFonts w:hint="eastAsia" w:ascii="仿宋" w:hAnsi="仿宋" w:eastAsia="仿宋"/>
                <w:szCs w:val="21"/>
              </w:rPr>
              <w:t>2</w:t>
            </w:r>
          </w:p>
        </w:tc>
        <w:tc>
          <w:tcPr>
            <w:tcW w:w="8471" w:type="dxa"/>
            <w:vAlign w:val="center"/>
          </w:tcPr>
          <w:p w14:paraId="5CE222D5">
            <w:pPr>
              <w:rPr>
                <w:rFonts w:ascii="仿宋" w:hAnsi="仿宋" w:eastAsia="仿宋"/>
                <w:szCs w:val="21"/>
              </w:rPr>
            </w:pPr>
            <w:r>
              <w:rPr>
                <w:rFonts w:hint="eastAsia" w:ascii="仿宋" w:hAnsi="仿宋" w:eastAsia="仿宋"/>
                <w:szCs w:val="21"/>
              </w:rPr>
              <w:t>湖南开放大学师德标兵，湖南开放大学，2</w:t>
            </w:r>
            <w:r>
              <w:rPr>
                <w:rFonts w:ascii="仿宋" w:hAnsi="仿宋" w:eastAsia="仿宋"/>
                <w:szCs w:val="21"/>
              </w:rPr>
              <w:t>022</w:t>
            </w:r>
            <w:r>
              <w:rPr>
                <w:rFonts w:hint="eastAsia" w:ascii="仿宋" w:hAnsi="仿宋" w:eastAsia="仿宋"/>
                <w:szCs w:val="21"/>
              </w:rPr>
              <w:t>年；</w:t>
            </w:r>
          </w:p>
        </w:tc>
        <w:tc>
          <w:tcPr>
            <w:tcW w:w="1650" w:type="dxa"/>
            <w:vAlign w:val="center"/>
          </w:tcPr>
          <w:p w14:paraId="2F28F4FD">
            <w:pPr>
              <w:jc w:val="center"/>
              <w:rPr>
                <w:rFonts w:ascii="仿宋" w:hAnsi="仿宋" w:eastAsia="仿宋"/>
              </w:rPr>
            </w:pPr>
            <w:r>
              <w:rPr>
                <w:rFonts w:hint="eastAsia" w:asciiTheme="minorEastAsia" w:hAnsiTheme="minorEastAsia"/>
              </w:rPr>
              <w:t>师德师风1</w:t>
            </w:r>
            <w:r>
              <w:rPr>
                <w:rFonts w:asciiTheme="minorEastAsia" w:hAnsiTheme="minorEastAsia"/>
              </w:rPr>
              <w:t>2</w:t>
            </w:r>
          </w:p>
        </w:tc>
        <w:tc>
          <w:tcPr>
            <w:tcW w:w="1532" w:type="dxa"/>
            <w:vAlign w:val="center"/>
          </w:tcPr>
          <w:p w14:paraId="4751B057">
            <w:pPr>
              <w:jc w:val="center"/>
              <w:rPr>
                <w:rFonts w:ascii="仿宋" w:hAnsi="仿宋" w:eastAsia="仿宋"/>
              </w:rPr>
            </w:pPr>
            <w:r>
              <w:rPr>
                <w:rFonts w:hint="eastAsia" w:ascii="仿宋" w:hAnsi="仿宋" w:eastAsia="仿宋"/>
              </w:rPr>
              <w:t>4</w:t>
            </w:r>
          </w:p>
        </w:tc>
        <w:tc>
          <w:tcPr>
            <w:tcW w:w="1563" w:type="dxa"/>
            <w:vAlign w:val="center"/>
          </w:tcPr>
          <w:p w14:paraId="33582EBF">
            <w:pPr>
              <w:jc w:val="center"/>
              <w:rPr>
                <w:rFonts w:hint="eastAsia" w:ascii="仿宋" w:hAnsi="仿宋" w:eastAsia="仿宋"/>
                <w:lang w:val="en-US" w:eastAsia="zh-CN"/>
              </w:rPr>
            </w:pPr>
            <w:r>
              <w:rPr>
                <w:rFonts w:hint="eastAsia" w:ascii="仿宋" w:hAnsi="仿宋" w:eastAsia="仿宋"/>
                <w:lang w:val="en-US" w:eastAsia="zh-CN"/>
              </w:rPr>
              <w:t>4</w:t>
            </w:r>
          </w:p>
        </w:tc>
      </w:tr>
      <w:tr w14:paraId="226F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74740D87">
            <w:pPr>
              <w:jc w:val="center"/>
              <w:rPr>
                <w:rFonts w:hint="eastAsia" w:ascii="仿宋" w:hAnsi="仿宋" w:eastAsia="仿宋"/>
                <w:szCs w:val="21"/>
              </w:rPr>
            </w:pPr>
          </w:p>
        </w:tc>
        <w:tc>
          <w:tcPr>
            <w:tcW w:w="8471" w:type="dxa"/>
            <w:vAlign w:val="center"/>
          </w:tcPr>
          <w:p w14:paraId="042D0961">
            <w:pPr>
              <w:rPr>
                <w:rFonts w:hint="eastAsia" w:ascii="仿宋" w:hAnsi="仿宋" w:eastAsia="仿宋"/>
                <w:szCs w:val="21"/>
                <w:lang w:val="en-US" w:eastAsia="zh-CN"/>
              </w:rPr>
            </w:pPr>
            <w:r>
              <w:rPr>
                <w:rFonts w:hint="eastAsia" w:ascii="仿宋" w:hAnsi="仿宋" w:eastAsia="仿宋"/>
                <w:bCs/>
              </w:rPr>
              <w:t>办学评估工作先进个人</w:t>
            </w:r>
            <w:r>
              <w:rPr>
                <w:rFonts w:hint="eastAsia" w:ascii="仿宋" w:hAnsi="仿宋" w:eastAsia="仿宋"/>
                <w:bCs/>
                <w:lang w:val="en-US" w:eastAsia="zh-CN"/>
              </w:rPr>
              <w:t>,科研工作优秀个人；招生工作先进个人</w:t>
            </w:r>
          </w:p>
        </w:tc>
        <w:tc>
          <w:tcPr>
            <w:tcW w:w="1650" w:type="dxa"/>
            <w:vAlign w:val="center"/>
          </w:tcPr>
          <w:p w14:paraId="79560E72">
            <w:pPr>
              <w:jc w:val="center"/>
              <w:rPr>
                <w:rFonts w:hint="eastAsia" w:asciiTheme="minorEastAsia" w:hAnsiTheme="minorEastAsia"/>
              </w:rPr>
            </w:pPr>
          </w:p>
        </w:tc>
        <w:tc>
          <w:tcPr>
            <w:tcW w:w="1532" w:type="dxa"/>
            <w:vAlign w:val="center"/>
          </w:tcPr>
          <w:p w14:paraId="56659B15">
            <w:pPr>
              <w:jc w:val="center"/>
              <w:rPr>
                <w:rFonts w:hint="eastAsia" w:ascii="仿宋" w:hAnsi="仿宋" w:eastAsia="仿宋"/>
              </w:rPr>
            </w:pPr>
          </w:p>
        </w:tc>
        <w:tc>
          <w:tcPr>
            <w:tcW w:w="1563" w:type="dxa"/>
            <w:vAlign w:val="center"/>
          </w:tcPr>
          <w:p w14:paraId="5099E2F7">
            <w:pPr>
              <w:jc w:val="center"/>
              <w:rPr>
                <w:rFonts w:hint="default" w:ascii="仿宋" w:hAnsi="仿宋" w:eastAsia="仿宋"/>
                <w:lang w:val="en-US" w:eastAsia="zh-CN"/>
              </w:rPr>
            </w:pPr>
            <w:bookmarkStart w:id="1" w:name="_GoBack"/>
            <w:bookmarkEnd w:id="1"/>
            <w:r>
              <w:rPr>
                <w:rFonts w:hint="eastAsia" w:ascii="仿宋" w:hAnsi="仿宋" w:eastAsia="仿宋"/>
                <w:lang w:val="en-US" w:eastAsia="zh-CN"/>
              </w:rPr>
              <w:t>12</w:t>
            </w:r>
          </w:p>
        </w:tc>
      </w:tr>
      <w:tr w14:paraId="3576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6F25A88A">
            <w:pPr>
              <w:jc w:val="center"/>
              <w:rPr>
                <w:b/>
                <w:bCs/>
              </w:rPr>
            </w:pPr>
            <w:r>
              <w:rPr>
                <w:rFonts w:hint="eastAsia"/>
                <w:b/>
                <w:bCs/>
              </w:rPr>
              <w:t>二</w:t>
            </w:r>
          </w:p>
        </w:tc>
        <w:tc>
          <w:tcPr>
            <w:tcW w:w="13216" w:type="dxa"/>
            <w:gridSpan w:val="4"/>
            <w:shd w:val="clear" w:color="auto" w:fill="DEEBF6" w:themeFill="accent1" w:themeFillTint="32"/>
            <w:vAlign w:val="center"/>
          </w:tcPr>
          <w:p w14:paraId="20E845FE">
            <w:pPr>
              <w:jc w:val="center"/>
              <w:rPr>
                <w:b/>
                <w:bCs/>
              </w:rPr>
            </w:pPr>
            <w:r>
              <w:rPr>
                <w:rFonts w:hint="eastAsia"/>
                <w:b/>
                <w:bCs/>
              </w:rPr>
              <w:t>学历、学位（10分）</w:t>
            </w:r>
          </w:p>
        </w:tc>
      </w:tr>
      <w:tr w14:paraId="1B6A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CD557B3">
            <w:pPr>
              <w:jc w:val="center"/>
              <w:rPr>
                <w:b/>
                <w:bCs/>
              </w:rPr>
            </w:pPr>
          </w:p>
        </w:tc>
        <w:tc>
          <w:tcPr>
            <w:tcW w:w="8471" w:type="dxa"/>
            <w:vAlign w:val="center"/>
          </w:tcPr>
          <w:p w14:paraId="126DC1F9">
            <w:pPr>
              <w:jc w:val="center"/>
              <w:rPr>
                <w:b/>
                <w:bCs/>
              </w:rPr>
            </w:pPr>
            <w:r>
              <w:rPr>
                <w:rFonts w:hint="eastAsia"/>
                <w:b/>
                <w:bCs/>
              </w:rPr>
              <w:t>量化加分项目（与公示表一致）</w:t>
            </w:r>
          </w:p>
        </w:tc>
        <w:tc>
          <w:tcPr>
            <w:tcW w:w="1650" w:type="dxa"/>
            <w:vAlign w:val="center"/>
          </w:tcPr>
          <w:p w14:paraId="604B0AB3">
            <w:pPr>
              <w:jc w:val="center"/>
              <w:rPr>
                <w:b/>
                <w:bCs/>
              </w:rPr>
            </w:pPr>
            <w:r>
              <w:rPr>
                <w:rFonts w:hint="eastAsia"/>
                <w:b/>
                <w:bCs/>
              </w:rPr>
              <w:t>对应页码</w:t>
            </w:r>
          </w:p>
        </w:tc>
        <w:tc>
          <w:tcPr>
            <w:tcW w:w="1532" w:type="dxa"/>
            <w:vAlign w:val="center"/>
          </w:tcPr>
          <w:p w14:paraId="6AD0D4B1">
            <w:pPr>
              <w:jc w:val="center"/>
              <w:rPr>
                <w:b/>
                <w:bCs/>
              </w:rPr>
            </w:pPr>
            <w:r>
              <w:rPr>
                <w:rFonts w:hint="eastAsia"/>
                <w:b/>
                <w:bCs/>
              </w:rPr>
              <w:t>自评分数</w:t>
            </w:r>
          </w:p>
        </w:tc>
        <w:tc>
          <w:tcPr>
            <w:tcW w:w="1563" w:type="dxa"/>
            <w:vAlign w:val="center"/>
          </w:tcPr>
          <w:p w14:paraId="3772761A">
            <w:pPr>
              <w:jc w:val="center"/>
              <w:rPr>
                <w:b/>
                <w:bCs/>
              </w:rPr>
            </w:pPr>
            <w:r>
              <w:rPr>
                <w:rFonts w:hint="eastAsia"/>
                <w:b/>
                <w:bCs/>
              </w:rPr>
              <w:t>复核情况</w:t>
            </w:r>
          </w:p>
        </w:tc>
      </w:tr>
      <w:tr w14:paraId="23C8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A665335">
            <w:pPr>
              <w:jc w:val="left"/>
              <w:rPr>
                <w:b/>
                <w:bCs/>
              </w:rPr>
            </w:pPr>
            <w:r>
              <w:rPr>
                <w:rFonts w:hint="eastAsia"/>
                <w:b/>
                <w:bCs/>
              </w:rPr>
              <w:t>2-1</w:t>
            </w:r>
          </w:p>
        </w:tc>
        <w:tc>
          <w:tcPr>
            <w:tcW w:w="13216" w:type="dxa"/>
            <w:gridSpan w:val="4"/>
            <w:vAlign w:val="center"/>
          </w:tcPr>
          <w:p w14:paraId="377F41BA">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07E11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3AE7A7B">
            <w:pPr>
              <w:jc w:val="center"/>
              <w:rPr>
                <w:rFonts w:ascii="仿宋" w:hAnsi="仿宋" w:eastAsia="仿宋"/>
                <w:bCs/>
              </w:rPr>
            </w:pPr>
            <w:r>
              <w:rPr>
                <w:rFonts w:hint="eastAsia" w:ascii="仿宋" w:hAnsi="仿宋" w:eastAsia="仿宋"/>
                <w:bCs/>
              </w:rPr>
              <w:t>1</w:t>
            </w:r>
          </w:p>
        </w:tc>
        <w:tc>
          <w:tcPr>
            <w:tcW w:w="8471" w:type="dxa"/>
            <w:vAlign w:val="center"/>
          </w:tcPr>
          <w:p w14:paraId="7F0A3943">
            <w:pPr>
              <w:jc w:val="left"/>
              <w:rPr>
                <w:rFonts w:ascii="仿宋" w:hAnsi="仿宋" w:eastAsia="仿宋"/>
                <w:bCs/>
              </w:rPr>
            </w:pPr>
            <w:r>
              <w:rPr>
                <w:rFonts w:hint="eastAsia" w:ascii="仿宋" w:hAnsi="仿宋" w:eastAsia="仿宋"/>
                <w:bCs/>
              </w:rPr>
              <w:t>2</w:t>
            </w:r>
            <w:r>
              <w:rPr>
                <w:rFonts w:ascii="仿宋" w:hAnsi="仿宋" w:eastAsia="仿宋"/>
                <w:bCs/>
              </w:rPr>
              <w:t>012</w:t>
            </w:r>
            <w:r>
              <w:rPr>
                <w:rFonts w:hint="eastAsia" w:ascii="仿宋" w:hAnsi="仿宋" w:eastAsia="仿宋"/>
                <w:bCs/>
              </w:rPr>
              <w:t>，中南大学，金融学硕士</w:t>
            </w:r>
          </w:p>
        </w:tc>
        <w:tc>
          <w:tcPr>
            <w:tcW w:w="1650" w:type="dxa"/>
            <w:vAlign w:val="center"/>
          </w:tcPr>
          <w:p w14:paraId="6CBF6578">
            <w:pPr>
              <w:jc w:val="center"/>
              <w:rPr>
                <w:rFonts w:ascii="仿宋" w:hAnsi="仿宋" w:eastAsia="仿宋"/>
              </w:rPr>
            </w:pPr>
            <w:r>
              <w:rPr>
                <w:rFonts w:hint="eastAsia" w:asciiTheme="minorEastAsia" w:hAnsiTheme="minorEastAsia"/>
              </w:rPr>
              <w:t>资格审查</w:t>
            </w:r>
            <w:r>
              <w:rPr>
                <w:rFonts w:asciiTheme="minorEastAsia" w:hAnsiTheme="minorEastAsia"/>
              </w:rPr>
              <w:t>3</w:t>
            </w:r>
            <w:r>
              <w:rPr>
                <w:rFonts w:cs="Arial" w:asciiTheme="minorEastAsia" w:hAnsiTheme="minorEastAsia"/>
              </w:rPr>
              <w:t>—4</w:t>
            </w:r>
          </w:p>
        </w:tc>
        <w:tc>
          <w:tcPr>
            <w:tcW w:w="1532" w:type="dxa"/>
            <w:vAlign w:val="center"/>
          </w:tcPr>
          <w:p w14:paraId="47038B88">
            <w:pPr>
              <w:jc w:val="center"/>
              <w:rPr>
                <w:rFonts w:ascii="仿宋" w:hAnsi="仿宋" w:eastAsia="仿宋"/>
              </w:rPr>
            </w:pPr>
            <w:r>
              <w:rPr>
                <w:rFonts w:hint="eastAsia" w:ascii="仿宋" w:hAnsi="仿宋" w:eastAsia="仿宋"/>
              </w:rPr>
              <w:t>2</w:t>
            </w:r>
          </w:p>
        </w:tc>
        <w:tc>
          <w:tcPr>
            <w:tcW w:w="1563" w:type="dxa"/>
            <w:vAlign w:val="center"/>
          </w:tcPr>
          <w:p w14:paraId="3D0E2426">
            <w:pPr>
              <w:jc w:val="center"/>
              <w:rPr>
                <w:rFonts w:hint="eastAsia" w:ascii="仿宋" w:hAnsi="仿宋" w:eastAsia="仿宋"/>
                <w:lang w:val="en-US" w:eastAsia="zh-CN"/>
              </w:rPr>
            </w:pPr>
            <w:r>
              <w:rPr>
                <w:rFonts w:hint="eastAsia" w:ascii="仿宋" w:hAnsi="仿宋" w:eastAsia="仿宋"/>
                <w:lang w:val="en-US" w:eastAsia="zh-CN"/>
              </w:rPr>
              <w:t>2</w:t>
            </w:r>
          </w:p>
        </w:tc>
      </w:tr>
      <w:tr w14:paraId="4935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25495748">
            <w:pPr>
              <w:jc w:val="center"/>
              <w:rPr>
                <w:b/>
                <w:bCs/>
              </w:rPr>
            </w:pPr>
            <w:r>
              <w:rPr>
                <w:rFonts w:hint="eastAsia"/>
                <w:b/>
                <w:bCs/>
              </w:rPr>
              <w:t>三</w:t>
            </w:r>
          </w:p>
        </w:tc>
        <w:tc>
          <w:tcPr>
            <w:tcW w:w="13216" w:type="dxa"/>
            <w:gridSpan w:val="4"/>
            <w:shd w:val="clear" w:color="auto" w:fill="DEEBF6" w:themeFill="accent1" w:themeFillTint="32"/>
            <w:vAlign w:val="center"/>
          </w:tcPr>
          <w:p w14:paraId="38A28C75">
            <w:pPr>
              <w:jc w:val="center"/>
              <w:rPr>
                <w:b/>
                <w:bCs/>
              </w:rPr>
            </w:pPr>
            <w:r>
              <w:rPr>
                <w:rFonts w:hint="eastAsia"/>
                <w:b/>
                <w:bCs/>
              </w:rPr>
              <w:t>外语和计算机水平（6分）</w:t>
            </w:r>
          </w:p>
        </w:tc>
      </w:tr>
      <w:tr w14:paraId="4517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BDB7909">
            <w:pPr>
              <w:jc w:val="left"/>
              <w:rPr>
                <w:b/>
                <w:bCs/>
              </w:rPr>
            </w:pPr>
            <w:r>
              <w:rPr>
                <w:rFonts w:hint="eastAsia"/>
                <w:b/>
                <w:bCs/>
              </w:rPr>
              <w:t>3-1</w:t>
            </w:r>
          </w:p>
        </w:tc>
        <w:tc>
          <w:tcPr>
            <w:tcW w:w="13216" w:type="dxa"/>
            <w:gridSpan w:val="4"/>
            <w:vAlign w:val="center"/>
          </w:tcPr>
          <w:p w14:paraId="5646FC0F">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6DFA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FF75C70">
            <w:pPr>
              <w:jc w:val="center"/>
              <w:rPr>
                <w:rFonts w:ascii="仿宋" w:hAnsi="仿宋" w:eastAsia="仿宋"/>
                <w:bCs/>
              </w:rPr>
            </w:pPr>
            <w:r>
              <w:rPr>
                <w:rFonts w:hint="eastAsia" w:ascii="仿宋" w:hAnsi="仿宋" w:eastAsia="仿宋"/>
                <w:bCs/>
              </w:rPr>
              <w:t>1</w:t>
            </w:r>
          </w:p>
        </w:tc>
        <w:tc>
          <w:tcPr>
            <w:tcW w:w="8471" w:type="dxa"/>
            <w:vAlign w:val="center"/>
          </w:tcPr>
          <w:p w14:paraId="7C961F83">
            <w:pPr>
              <w:jc w:val="left"/>
              <w:rPr>
                <w:rFonts w:ascii="仿宋" w:hAnsi="仿宋" w:eastAsia="仿宋"/>
                <w:bCs/>
              </w:rPr>
            </w:pPr>
            <w:r>
              <w:rPr>
                <w:rFonts w:hint="eastAsia" w:ascii="仿宋" w:hAnsi="仿宋" w:eastAsia="仿宋"/>
                <w:bCs/>
              </w:rPr>
              <w:t>全国职称外语等级考试证书，符合外语考试目录的第一条；</w:t>
            </w:r>
          </w:p>
        </w:tc>
        <w:tc>
          <w:tcPr>
            <w:tcW w:w="1650" w:type="dxa"/>
            <w:vAlign w:val="center"/>
          </w:tcPr>
          <w:p w14:paraId="662BED45">
            <w:pPr>
              <w:jc w:val="center"/>
              <w:rPr>
                <w:rFonts w:ascii="仿宋" w:hAnsi="仿宋" w:eastAsia="仿宋"/>
              </w:rPr>
            </w:pPr>
            <w:r>
              <w:rPr>
                <w:rFonts w:hint="eastAsia" w:asciiTheme="minorEastAsia" w:hAnsiTheme="minorEastAsia"/>
              </w:rPr>
              <w:t>资格审查19</w:t>
            </w:r>
          </w:p>
        </w:tc>
        <w:tc>
          <w:tcPr>
            <w:tcW w:w="1532" w:type="dxa"/>
            <w:vAlign w:val="center"/>
          </w:tcPr>
          <w:p w14:paraId="07E100CA">
            <w:pPr>
              <w:jc w:val="center"/>
              <w:rPr>
                <w:rFonts w:ascii="仿宋" w:hAnsi="仿宋" w:eastAsia="仿宋"/>
              </w:rPr>
            </w:pPr>
            <w:r>
              <w:rPr>
                <w:rFonts w:hint="eastAsia" w:ascii="仿宋" w:hAnsi="仿宋" w:eastAsia="仿宋"/>
              </w:rPr>
              <w:t>3</w:t>
            </w:r>
          </w:p>
        </w:tc>
        <w:tc>
          <w:tcPr>
            <w:tcW w:w="1563" w:type="dxa"/>
            <w:vAlign w:val="center"/>
          </w:tcPr>
          <w:p w14:paraId="7D8BFECD">
            <w:pPr>
              <w:jc w:val="center"/>
              <w:rPr>
                <w:rFonts w:hint="eastAsia" w:ascii="仿宋" w:hAnsi="仿宋" w:eastAsia="仿宋"/>
                <w:lang w:val="en-US" w:eastAsia="zh-CN"/>
              </w:rPr>
            </w:pPr>
            <w:r>
              <w:rPr>
                <w:rFonts w:hint="eastAsia" w:ascii="仿宋" w:hAnsi="仿宋" w:eastAsia="仿宋"/>
                <w:lang w:val="en-US" w:eastAsia="zh-CN"/>
              </w:rPr>
              <w:t>3</w:t>
            </w:r>
          </w:p>
        </w:tc>
      </w:tr>
      <w:tr w14:paraId="00C43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6116C7">
            <w:pPr>
              <w:jc w:val="center"/>
              <w:rPr>
                <w:rFonts w:ascii="仿宋" w:hAnsi="仿宋" w:eastAsia="仿宋"/>
                <w:bCs/>
              </w:rPr>
            </w:pPr>
            <w:r>
              <w:rPr>
                <w:rFonts w:hint="eastAsia" w:ascii="仿宋" w:hAnsi="仿宋" w:eastAsia="仿宋"/>
                <w:bCs/>
              </w:rPr>
              <w:t>2</w:t>
            </w:r>
          </w:p>
        </w:tc>
        <w:tc>
          <w:tcPr>
            <w:tcW w:w="8471" w:type="dxa"/>
            <w:vAlign w:val="center"/>
          </w:tcPr>
          <w:p w14:paraId="0AF2446A">
            <w:pPr>
              <w:jc w:val="left"/>
              <w:rPr>
                <w:rFonts w:ascii="仿宋" w:hAnsi="仿宋" w:eastAsia="仿宋"/>
                <w:bCs/>
              </w:rPr>
            </w:pPr>
            <w:r>
              <w:rPr>
                <w:rFonts w:hint="eastAsia" w:ascii="仿宋" w:hAnsi="仿宋" w:eastAsia="仿宋"/>
                <w:bCs/>
              </w:rPr>
              <w:t>全国专业技术人员计算机应用能力考试证书，符合计算机考试目录第一条</w:t>
            </w:r>
          </w:p>
        </w:tc>
        <w:tc>
          <w:tcPr>
            <w:tcW w:w="1650" w:type="dxa"/>
            <w:vAlign w:val="center"/>
          </w:tcPr>
          <w:p w14:paraId="502CD439">
            <w:pPr>
              <w:jc w:val="center"/>
              <w:rPr>
                <w:rFonts w:ascii="仿宋" w:hAnsi="仿宋" w:eastAsia="仿宋"/>
              </w:rPr>
            </w:pPr>
            <w:r>
              <w:rPr>
                <w:rFonts w:hint="eastAsia" w:asciiTheme="minorEastAsia" w:hAnsiTheme="minorEastAsia"/>
              </w:rPr>
              <w:t>资格审查</w:t>
            </w:r>
            <w:r>
              <w:rPr>
                <w:rFonts w:asciiTheme="minorEastAsia" w:hAnsiTheme="minorEastAsia"/>
              </w:rPr>
              <w:t>20</w:t>
            </w:r>
            <w:r>
              <w:rPr>
                <w:rFonts w:cs="Arial" w:asciiTheme="minorEastAsia" w:hAnsiTheme="minorEastAsia"/>
              </w:rPr>
              <w:t>—21</w:t>
            </w:r>
          </w:p>
        </w:tc>
        <w:tc>
          <w:tcPr>
            <w:tcW w:w="1532" w:type="dxa"/>
            <w:vAlign w:val="center"/>
          </w:tcPr>
          <w:p w14:paraId="4F8B39CF">
            <w:pPr>
              <w:jc w:val="center"/>
              <w:rPr>
                <w:rFonts w:ascii="仿宋" w:hAnsi="仿宋" w:eastAsia="仿宋"/>
              </w:rPr>
            </w:pPr>
            <w:r>
              <w:rPr>
                <w:rFonts w:hint="eastAsia" w:ascii="仿宋" w:hAnsi="仿宋" w:eastAsia="仿宋"/>
              </w:rPr>
              <w:t>3</w:t>
            </w:r>
          </w:p>
        </w:tc>
        <w:tc>
          <w:tcPr>
            <w:tcW w:w="1563" w:type="dxa"/>
            <w:vAlign w:val="center"/>
          </w:tcPr>
          <w:p w14:paraId="3F5A2AAE">
            <w:pPr>
              <w:jc w:val="center"/>
              <w:rPr>
                <w:rFonts w:hint="eastAsia" w:ascii="仿宋" w:hAnsi="仿宋" w:eastAsia="仿宋"/>
                <w:lang w:val="en-US" w:eastAsia="zh-CN"/>
              </w:rPr>
            </w:pPr>
            <w:r>
              <w:rPr>
                <w:rFonts w:hint="eastAsia" w:ascii="仿宋" w:hAnsi="仿宋" w:eastAsia="仿宋"/>
                <w:lang w:val="en-US" w:eastAsia="zh-CN"/>
              </w:rPr>
              <w:t>3</w:t>
            </w:r>
          </w:p>
        </w:tc>
      </w:tr>
      <w:tr w14:paraId="01F52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0287DAC1">
            <w:pPr>
              <w:jc w:val="center"/>
              <w:rPr>
                <w:b/>
                <w:bCs/>
              </w:rPr>
            </w:pPr>
            <w:r>
              <w:rPr>
                <w:rFonts w:hint="eastAsia"/>
                <w:b/>
                <w:bCs/>
              </w:rPr>
              <w:t>四</w:t>
            </w:r>
          </w:p>
        </w:tc>
        <w:tc>
          <w:tcPr>
            <w:tcW w:w="13216" w:type="dxa"/>
            <w:gridSpan w:val="4"/>
            <w:shd w:val="clear" w:color="auto" w:fill="DEEBF6" w:themeFill="accent1" w:themeFillTint="32"/>
            <w:vAlign w:val="center"/>
          </w:tcPr>
          <w:p w14:paraId="76B957E0">
            <w:pPr>
              <w:jc w:val="center"/>
              <w:rPr>
                <w:b/>
                <w:bCs/>
              </w:rPr>
            </w:pPr>
            <w:r>
              <w:rPr>
                <w:rFonts w:hint="eastAsia"/>
                <w:b/>
                <w:bCs/>
              </w:rPr>
              <w:t>继续教育（9分）</w:t>
            </w:r>
          </w:p>
        </w:tc>
      </w:tr>
      <w:tr w14:paraId="70E6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C68CDA5">
            <w:pPr>
              <w:jc w:val="left"/>
              <w:rPr>
                <w:b/>
                <w:bCs/>
              </w:rPr>
            </w:pPr>
            <w:r>
              <w:rPr>
                <w:rFonts w:hint="eastAsia"/>
                <w:b/>
                <w:bCs/>
              </w:rPr>
              <w:t>4-1</w:t>
            </w:r>
          </w:p>
        </w:tc>
        <w:tc>
          <w:tcPr>
            <w:tcW w:w="13216" w:type="dxa"/>
            <w:gridSpan w:val="4"/>
            <w:vAlign w:val="center"/>
          </w:tcPr>
          <w:p w14:paraId="394E4544">
            <w:pPr>
              <w:jc w:val="left"/>
              <w:rPr>
                <w:b/>
                <w:bCs/>
              </w:rPr>
            </w:pPr>
            <w:r>
              <w:rPr>
                <w:rFonts w:hint="eastAsia"/>
                <w:b/>
                <w:bCs/>
              </w:rPr>
              <w:t>任现职以来，参加继续教育，并获得人力资源社会保障部门出具的继续教育合格证明，计9分。</w:t>
            </w:r>
          </w:p>
        </w:tc>
      </w:tr>
      <w:tr w14:paraId="59D0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F6C47FC">
            <w:pPr>
              <w:jc w:val="center"/>
              <w:rPr>
                <w:rFonts w:ascii="仿宋" w:hAnsi="仿宋" w:eastAsia="仿宋"/>
                <w:color w:val="FF0000"/>
              </w:rPr>
            </w:pPr>
            <w:r>
              <w:rPr>
                <w:rFonts w:hint="eastAsia" w:ascii="仿宋" w:hAnsi="仿宋" w:eastAsia="仿宋"/>
                <w:bCs/>
              </w:rPr>
              <w:t>1</w:t>
            </w:r>
          </w:p>
        </w:tc>
        <w:tc>
          <w:tcPr>
            <w:tcW w:w="8471" w:type="dxa"/>
            <w:vAlign w:val="center"/>
          </w:tcPr>
          <w:p w14:paraId="35192C6A">
            <w:pPr>
              <w:jc w:val="left"/>
              <w:rPr>
                <w:rFonts w:ascii="仿宋" w:hAnsi="仿宋" w:eastAsia="仿宋"/>
                <w:bCs/>
              </w:rPr>
            </w:pPr>
            <w:r>
              <w:rPr>
                <w:rFonts w:hint="eastAsia" w:ascii="仿宋" w:hAnsi="仿宋" w:eastAsia="仿宋"/>
                <w:bCs/>
              </w:rPr>
              <w:t>2</w:t>
            </w:r>
            <w:r>
              <w:rPr>
                <w:rFonts w:ascii="仿宋" w:hAnsi="仿宋" w:eastAsia="仿宋"/>
                <w:bCs/>
              </w:rPr>
              <w:t>019</w:t>
            </w:r>
            <w:r>
              <w:rPr>
                <w:rFonts w:hint="eastAsia" w:ascii="仿宋" w:hAnsi="仿宋" w:eastAsia="仿宋"/>
                <w:bCs/>
              </w:rPr>
              <w:t>年度-</w:t>
            </w:r>
            <w:r>
              <w:rPr>
                <w:rFonts w:ascii="仿宋" w:hAnsi="仿宋" w:eastAsia="仿宋"/>
                <w:bCs/>
              </w:rPr>
              <w:t>2023</w:t>
            </w:r>
            <w:r>
              <w:rPr>
                <w:rFonts w:hint="eastAsia" w:ascii="仿宋" w:hAnsi="仿宋" w:eastAsia="仿宋"/>
                <w:bCs/>
              </w:rPr>
              <w:t>年度继续教育经人社部门验证合格</w:t>
            </w:r>
          </w:p>
        </w:tc>
        <w:tc>
          <w:tcPr>
            <w:tcW w:w="1650" w:type="dxa"/>
            <w:vAlign w:val="center"/>
          </w:tcPr>
          <w:p w14:paraId="35783968">
            <w:pPr>
              <w:jc w:val="center"/>
              <w:rPr>
                <w:rFonts w:ascii="仿宋" w:hAnsi="仿宋" w:eastAsia="仿宋"/>
              </w:rPr>
            </w:pPr>
            <w:r>
              <w:rPr>
                <w:rFonts w:hint="eastAsia" w:asciiTheme="minorEastAsia" w:hAnsiTheme="minorEastAsia"/>
              </w:rPr>
              <w:t>资格审查</w:t>
            </w:r>
            <w:r>
              <w:rPr>
                <w:rFonts w:asciiTheme="minorEastAsia" w:hAnsiTheme="minorEastAsia"/>
              </w:rPr>
              <w:t>22</w:t>
            </w:r>
          </w:p>
        </w:tc>
        <w:tc>
          <w:tcPr>
            <w:tcW w:w="1532" w:type="dxa"/>
            <w:vAlign w:val="center"/>
          </w:tcPr>
          <w:p w14:paraId="49DB8BFE">
            <w:pPr>
              <w:jc w:val="center"/>
              <w:rPr>
                <w:rFonts w:ascii="仿宋" w:hAnsi="仿宋" w:eastAsia="仿宋"/>
              </w:rPr>
            </w:pPr>
            <w:r>
              <w:rPr>
                <w:rFonts w:hint="eastAsia" w:ascii="仿宋" w:hAnsi="仿宋" w:eastAsia="仿宋"/>
              </w:rPr>
              <w:t>9</w:t>
            </w:r>
          </w:p>
        </w:tc>
        <w:tc>
          <w:tcPr>
            <w:tcW w:w="1563" w:type="dxa"/>
            <w:vAlign w:val="center"/>
          </w:tcPr>
          <w:p w14:paraId="6A9C2FDD">
            <w:pPr>
              <w:jc w:val="center"/>
              <w:rPr>
                <w:rFonts w:hint="eastAsia" w:ascii="仿宋" w:hAnsi="仿宋" w:eastAsia="仿宋"/>
                <w:lang w:val="en-US" w:eastAsia="zh-CN"/>
              </w:rPr>
            </w:pPr>
            <w:r>
              <w:rPr>
                <w:rFonts w:hint="eastAsia" w:ascii="仿宋" w:hAnsi="仿宋" w:eastAsia="仿宋"/>
                <w:lang w:val="en-US" w:eastAsia="zh-CN"/>
              </w:rPr>
              <w:t>9</w:t>
            </w:r>
          </w:p>
        </w:tc>
      </w:tr>
      <w:tr w14:paraId="24C7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6AF2C0B6">
            <w:pPr>
              <w:jc w:val="center"/>
              <w:rPr>
                <w:b/>
                <w:bCs/>
              </w:rPr>
            </w:pPr>
            <w:r>
              <w:rPr>
                <w:rFonts w:hint="eastAsia"/>
                <w:b/>
                <w:bCs/>
              </w:rPr>
              <w:t>五</w:t>
            </w:r>
          </w:p>
        </w:tc>
        <w:tc>
          <w:tcPr>
            <w:tcW w:w="13216" w:type="dxa"/>
            <w:gridSpan w:val="4"/>
            <w:shd w:val="clear" w:color="auto" w:fill="DEEBF6" w:themeFill="accent1" w:themeFillTint="32"/>
            <w:vAlign w:val="center"/>
          </w:tcPr>
          <w:p w14:paraId="57982A5A">
            <w:pPr>
              <w:jc w:val="center"/>
              <w:rPr>
                <w:b/>
                <w:bCs/>
              </w:rPr>
            </w:pPr>
            <w:r>
              <w:rPr>
                <w:rFonts w:hint="eastAsia"/>
                <w:b/>
                <w:bCs/>
              </w:rPr>
              <w:t>年度考核获优情况（5分）</w:t>
            </w:r>
          </w:p>
        </w:tc>
      </w:tr>
      <w:tr w14:paraId="36B9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7096F0E">
            <w:pPr>
              <w:jc w:val="left"/>
              <w:rPr>
                <w:b/>
                <w:bCs/>
              </w:rPr>
            </w:pPr>
            <w:r>
              <w:rPr>
                <w:rFonts w:hint="eastAsia"/>
                <w:b/>
                <w:bCs/>
              </w:rPr>
              <w:t>5-1</w:t>
            </w:r>
          </w:p>
        </w:tc>
        <w:tc>
          <w:tcPr>
            <w:tcW w:w="13216" w:type="dxa"/>
            <w:gridSpan w:val="4"/>
            <w:vAlign w:val="center"/>
          </w:tcPr>
          <w:p w14:paraId="7E5D15DE">
            <w:pPr>
              <w:jc w:val="left"/>
              <w:rPr>
                <w:b/>
                <w:bCs/>
              </w:rPr>
            </w:pPr>
            <w:r>
              <w:rPr>
                <w:rFonts w:hint="eastAsia"/>
                <w:b/>
                <w:bCs/>
              </w:rPr>
              <w:t>任现职以来，年度考核评为优秀等级的，每次计1分。可累加计分，满分为5分。</w:t>
            </w:r>
          </w:p>
        </w:tc>
      </w:tr>
      <w:tr w14:paraId="1DB5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A3766A0">
            <w:pPr>
              <w:jc w:val="center"/>
              <w:rPr>
                <w:rFonts w:ascii="仿宋" w:hAnsi="仿宋" w:eastAsia="仿宋"/>
                <w:color w:val="FF0000"/>
              </w:rPr>
            </w:pPr>
            <w:r>
              <w:rPr>
                <w:rFonts w:hint="eastAsia" w:ascii="仿宋" w:hAnsi="仿宋" w:eastAsia="仿宋"/>
                <w:bCs/>
              </w:rPr>
              <w:t>1</w:t>
            </w:r>
          </w:p>
        </w:tc>
        <w:tc>
          <w:tcPr>
            <w:tcW w:w="8471" w:type="dxa"/>
            <w:vAlign w:val="center"/>
          </w:tcPr>
          <w:p w14:paraId="60154579">
            <w:pPr>
              <w:jc w:val="left"/>
              <w:rPr>
                <w:rFonts w:ascii="仿宋" w:hAnsi="仿宋" w:eastAsia="仿宋"/>
                <w:bCs/>
              </w:rPr>
            </w:pPr>
            <w:r>
              <w:rPr>
                <w:rFonts w:hint="eastAsia" w:ascii="仿宋" w:hAnsi="仿宋" w:eastAsia="仿宋"/>
                <w:bCs/>
              </w:rPr>
              <w:t>2</w:t>
            </w:r>
            <w:r>
              <w:rPr>
                <w:rFonts w:ascii="仿宋" w:hAnsi="仿宋" w:eastAsia="仿宋"/>
                <w:bCs/>
              </w:rPr>
              <w:t>020</w:t>
            </w:r>
            <w:r>
              <w:rPr>
                <w:rFonts w:hint="eastAsia" w:ascii="仿宋" w:hAnsi="仿宋" w:eastAsia="仿宋"/>
                <w:bCs/>
              </w:rPr>
              <w:t>年年度考核评为优秀</w:t>
            </w:r>
          </w:p>
        </w:tc>
        <w:tc>
          <w:tcPr>
            <w:tcW w:w="1650" w:type="dxa"/>
            <w:vAlign w:val="center"/>
          </w:tcPr>
          <w:p w14:paraId="20F8EF36">
            <w:pPr>
              <w:jc w:val="center"/>
              <w:rPr>
                <w:rFonts w:ascii="仿宋" w:hAnsi="仿宋" w:eastAsia="仿宋"/>
              </w:rPr>
            </w:pPr>
            <w:r>
              <w:rPr>
                <w:rFonts w:hint="eastAsia" w:asciiTheme="minorEastAsia" w:hAnsiTheme="minorEastAsia"/>
              </w:rPr>
              <w:t>资格审查</w:t>
            </w:r>
            <w:r>
              <w:rPr>
                <w:rFonts w:asciiTheme="minorEastAsia" w:hAnsiTheme="minorEastAsia"/>
              </w:rPr>
              <w:t>23</w:t>
            </w:r>
            <w:r>
              <w:rPr>
                <w:rFonts w:cs="Arial" w:asciiTheme="minorEastAsia" w:hAnsiTheme="minorEastAsia"/>
              </w:rPr>
              <w:t>—24</w:t>
            </w:r>
          </w:p>
        </w:tc>
        <w:tc>
          <w:tcPr>
            <w:tcW w:w="1532" w:type="dxa"/>
            <w:vAlign w:val="center"/>
          </w:tcPr>
          <w:p w14:paraId="706F69D6">
            <w:pPr>
              <w:jc w:val="center"/>
              <w:rPr>
                <w:rFonts w:ascii="仿宋" w:hAnsi="仿宋" w:eastAsia="仿宋"/>
              </w:rPr>
            </w:pPr>
            <w:r>
              <w:rPr>
                <w:rFonts w:hint="eastAsia" w:ascii="仿宋" w:hAnsi="仿宋" w:eastAsia="仿宋"/>
              </w:rPr>
              <w:t>1</w:t>
            </w:r>
          </w:p>
        </w:tc>
        <w:tc>
          <w:tcPr>
            <w:tcW w:w="1563" w:type="dxa"/>
            <w:vAlign w:val="center"/>
          </w:tcPr>
          <w:p w14:paraId="60476FDD">
            <w:pPr>
              <w:jc w:val="center"/>
              <w:rPr>
                <w:rFonts w:hint="eastAsia" w:ascii="仿宋" w:hAnsi="仿宋" w:eastAsia="仿宋"/>
                <w:lang w:val="en-US" w:eastAsia="zh-CN"/>
              </w:rPr>
            </w:pPr>
            <w:r>
              <w:rPr>
                <w:rFonts w:hint="eastAsia" w:ascii="仿宋" w:hAnsi="仿宋" w:eastAsia="仿宋"/>
                <w:lang w:val="en-US" w:eastAsia="zh-CN"/>
              </w:rPr>
              <w:t>1</w:t>
            </w:r>
          </w:p>
        </w:tc>
      </w:tr>
      <w:tr w14:paraId="2884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ED9327D">
            <w:pPr>
              <w:jc w:val="center"/>
              <w:rPr>
                <w:rFonts w:ascii="仿宋" w:hAnsi="仿宋" w:eastAsia="仿宋"/>
                <w:bCs/>
              </w:rPr>
            </w:pPr>
            <w:r>
              <w:rPr>
                <w:rFonts w:hint="eastAsia" w:ascii="仿宋" w:hAnsi="仿宋" w:eastAsia="仿宋"/>
                <w:bCs/>
              </w:rPr>
              <w:t>2</w:t>
            </w:r>
          </w:p>
        </w:tc>
        <w:tc>
          <w:tcPr>
            <w:tcW w:w="8471" w:type="dxa"/>
            <w:vAlign w:val="center"/>
          </w:tcPr>
          <w:p w14:paraId="4D7BB5A8">
            <w:pPr>
              <w:jc w:val="left"/>
              <w:rPr>
                <w:rFonts w:ascii="仿宋" w:hAnsi="仿宋" w:eastAsia="仿宋"/>
                <w:bCs/>
              </w:rPr>
            </w:pPr>
            <w:r>
              <w:rPr>
                <w:rFonts w:hint="eastAsia" w:ascii="仿宋" w:hAnsi="仿宋" w:eastAsia="仿宋"/>
                <w:bCs/>
              </w:rPr>
              <w:t>2</w:t>
            </w:r>
            <w:r>
              <w:rPr>
                <w:rFonts w:ascii="仿宋" w:hAnsi="仿宋" w:eastAsia="仿宋"/>
                <w:bCs/>
              </w:rPr>
              <w:t>022</w:t>
            </w:r>
            <w:r>
              <w:rPr>
                <w:rFonts w:hint="eastAsia" w:ascii="仿宋" w:hAnsi="仿宋" w:eastAsia="仿宋"/>
                <w:bCs/>
              </w:rPr>
              <w:t>年年度考核评为优秀</w:t>
            </w:r>
          </w:p>
        </w:tc>
        <w:tc>
          <w:tcPr>
            <w:tcW w:w="1650" w:type="dxa"/>
            <w:vAlign w:val="center"/>
          </w:tcPr>
          <w:p w14:paraId="40EDEE0D">
            <w:pPr>
              <w:jc w:val="center"/>
              <w:rPr>
                <w:rFonts w:ascii="仿宋" w:hAnsi="仿宋" w:eastAsia="仿宋"/>
              </w:rPr>
            </w:pPr>
            <w:r>
              <w:rPr>
                <w:rFonts w:hint="eastAsia" w:asciiTheme="minorEastAsia" w:hAnsiTheme="minorEastAsia"/>
              </w:rPr>
              <w:t>资格审查</w:t>
            </w:r>
            <w:r>
              <w:rPr>
                <w:rFonts w:asciiTheme="minorEastAsia" w:hAnsiTheme="minorEastAsia"/>
              </w:rPr>
              <w:t>25</w:t>
            </w:r>
            <w:r>
              <w:rPr>
                <w:rFonts w:cs="Arial" w:asciiTheme="minorEastAsia" w:hAnsiTheme="minorEastAsia"/>
              </w:rPr>
              <w:t>—26</w:t>
            </w:r>
          </w:p>
        </w:tc>
        <w:tc>
          <w:tcPr>
            <w:tcW w:w="1532" w:type="dxa"/>
            <w:vAlign w:val="center"/>
          </w:tcPr>
          <w:p w14:paraId="4F9A4B51">
            <w:pPr>
              <w:jc w:val="center"/>
              <w:rPr>
                <w:rFonts w:ascii="仿宋" w:hAnsi="仿宋" w:eastAsia="仿宋"/>
              </w:rPr>
            </w:pPr>
            <w:r>
              <w:rPr>
                <w:rFonts w:hint="eastAsia" w:ascii="仿宋" w:hAnsi="仿宋" w:eastAsia="仿宋"/>
              </w:rPr>
              <w:t>1</w:t>
            </w:r>
          </w:p>
        </w:tc>
        <w:tc>
          <w:tcPr>
            <w:tcW w:w="1563" w:type="dxa"/>
            <w:vAlign w:val="center"/>
          </w:tcPr>
          <w:p w14:paraId="3E7B5731">
            <w:pPr>
              <w:jc w:val="center"/>
              <w:rPr>
                <w:rFonts w:hint="eastAsia" w:ascii="仿宋" w:hAnsi="仿宋" w:eastAsia="仿宋"/>
                <w:lang w:val="en-US" w:eastAsia="zh-CN"/>
              </w:rPr>
            </w:pPr>
            <w:r>
              <w:rPr>
                <w:rFonts w:hint="eastAsia" w:ascii="仿宋" w:hAnsi="仿宋" w:eastAsia="仿宋"/>
                <w:lang w:val="en-US" w:eastAsia="zh-CN"/>
              </w:rPr>
              <w:t>1</w:t>
            </w:r>
          </w:p>
        </w:tc>
      </w:tr>
      <w:tr w14:paraId="2D88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5B549CE">
            <w:pPr>
              <w:jc w:val="center"/>
              <w:rPr>
                <w:rFonts w:ascii="仿宋" w:hAnsi="仿宋" w:eastAsia="仿宋"/>
                <w:bCs/>
              </w:rPr>
            </w:pPr>
            <w:r>
              <w:rPr>
                <w:rFonts w:hint="eastAsia" w:ascii="仿宋" w:hAnsi="仿宋" w:eastAsia="仿宋"/>
                <w:bCs/>
              </w:rPr>
              <w:t>3</w:t>
            </w:r>
          </w:p>
        </w:tc>
        <w:tc>
          <w:tcPr>
            <w:tcW w:w="8471" w:type="dxa"/>
            <w:vAlign w:val="center"/>
          </w:tcPr>
          <w:p w14:paraId="638B2A5B">
            <w:pPr>
              <w:jc w:val="left"/>
              <w:rPr>
                <w:rFonts w:ascii="仿宋" w:hAnsi="仿宋" w:eastAsia="仿宋"/>
                <w:bCs/>
              </w:rPr>
            </w:pPr>
            <w:r>
              <w:rPr>
                <w:rFonts w:hint="eastAsia" w:ascii="仿宋" w:hAnsi="仿宋" w:eastAsia="仿宋"/>
                <w:bCs/>
              </w:rPr>
              <w:t>2</w:t>
            </w:r>
            <w:r>
              <w:rPr>
                <w:rFonts w:ascii="仿宋" w:hAnsi="仿宋" w:eastAsia="仿宋"/>
                <w:bCs/>
              </w:rPr>
              <w:t>023</w:t>
            </w:r>
            <w:r>
              <w:rPr>
                <w:rFonts w:hint="eastAsia" w:ascii="仿宋" w:hAnsi="仿宋" w:eastAsia="仿宋"/>
                <w:bCs/>
              </w:rPr>
              <w:t>年年度考核评为优秀</w:t>
            </w:r>
          </w:p>
        </w:tc>
        <w:tc>
          <w:tcPr>
            <w:tcW w:w="1650" w:type="dxa"/>
            <w:vAlign w:val="center"/>
          </w:tcPr>
          <w:p w14:paraId="14F06A35">
            <w:pPr>
              <w:jc w:val="center"/>
              <w:rPr>
                <w:rFonts w:ascii="仿宋" w:hAnsi="仿宋" w:eastAsia="仿宋"/>
              </w:rPr>
            </w:pPr>
            <w:r>
              <w:rPr>
                <w:rFonts w:hint="eastAsia" w:asciiTheme="minorEastAsia" w:hAnsiTheme="minorEastAsia"/>
              </w:rPr>
              <w:t>资格审查</w:t>
            </w:r>
            <w:r>
              <w:rPr>
                <w:rFonts w:asciiTheme="minorEastAsia" w:hAnsiTheme="minorEastAsia"/>
              </w:rPr>
              <w:t>27</w:t>
            </w:r>
            <w:r>
              <w:rPr>
                <w:rFonts w:cs="Arial" w:asciiTheme="minorEastAsia" w:hAnsiTheme="minorEastAsia"/>
              </w:rPr>
              <w:t>—28</w:t>
            </w:r>
          </w:p>
        </w:tc>
        <w:tc>
          <w:tcPr>
            <w:tcW w:w="1532" w:type="dxa"/>
            <w:vAlign w:val="center"/>
          </w:tcPr>
          <w:p w14:paraId="0D9C4B1D">
            <w:pPr>
              <w:jc w:val="center"/>
              <w:rPr>
                <w:rFonts w:ascii="仿宋" w:hAnsi="仿宋" w:eastAsia="仿宋"/>
              </w:rPr>
            </w:pPr>
            <w:r>
              <w:rPr>
                <w:rFonts w:hint="eastAsia" w:ascii="仿宋" w:hAnsi="仿宋" w:eastAsia="仿宋"/>
              </w:rPr>
              <w:t>1</w:t>
            </w:r>
          </w:p>
        </w:tc>
        <w:tc>
          <w:tcPr>
            <w:tcW w:w="1563" w:type="dxa"/>
            <w:vAlign w:val="center"/>
          </w:tcPr>
          <w:p w14:paraId="68575024">
            <w:pPr>
              <w:jc w:val="center"/>
              <w:rPr>
                <w:rFonts w:hint="eastAsia" w:ascii="仿宋" w:hAnsi="仿宋" w:eastAsia="仿宋"/>
                <w:lang w:val="en-US" w:eastAsia="zh-CN"/>
              </w:rPr>
            </w:pPr>
            <w:r>
              <w:rPr>
                <w:rFonts w:hint="eastAsia" w:ascii="仿宋" w:hAnsi="仿宋" w:eastAsia="仿宋"/>
                <w:lang w:val="en-US" w:eastAsia="zh-CN"/>
              </w:rPr>
              <w:t>1</w:t>
            </w:r>
          </w:p>
        </w:tc>
      </w:tr>
      <w:tr w14:paraId="2397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47633E0C">
            <w:pPr>
              <w:jc w:val="center"/>
              <w:rPr>
                <w:b/>
                <w:bCs/>
              </w:rPr>
            </w:pPr>
            <w:r>
              <w:rPr>
                <w:rFonts w:hint="eastAsia"/>
                <w:b/>
                <w:bCs/>
              </w:rPr>
              <w:t>六</w:t>
            </w:r>
          </w:p>
        </w:tc>
        <w:tc>
          <w:tcPr>
            <w:tcW w:w="13216" w:type="dxa"/>
            <w:gridSpan w:val="4"/>
            <w:shd w:val="clear" w:color="auto" w:fill="DEEBF6" w:themeFill="accent1" w:themeFillTint="32"/>
            <w:vAlign w:val="center"/>
          </w:tcPr>
          <w:p w14:paraId="78414B7D">
            <w:pPr>
              <w:jc w:val="center"/>
              <w:rPr>
                <w:b/>
                <w:bCs/>
              </w:rPr>
            </w:pPr>
            <w:r>
              <w:rPr>
                <w:rFonts w:hint="eastAsia"/>
                <w:b/>
                <w:bCs/>
              </w:rPr>
              <w:t>教育教学（教学型120分，教学科研型70分，双师双能型80分）</w:t>
            </w:r>
          </w:p>
        </w:tc>
      </w:tr>
      <w:tr w14:paraId="06D7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C38053C">
            <w:pPr>
              <w:jc w:val="left"/>
              <w:rPr>
                <w:b/>
                <w:bCs/>
              </w:rPr>
            </w:pPr>
            <w:r>
              <w:rPr>
                <w:rFonts w:hint="eastAsia"/>
                <w:b/>
                <w:bCs/>
              </w:rPr>
              <w:t>6-1</w:t>
            </w:r>
          </w:p>
        </w:tc>
        <w:tc>
          <w:tcPr>
            <w:tcW w:w="13216" w:type="dxa"/>
            <w:gridSpan w:val="4"/>
            <w:vAlign w:val="center"/>
          </w:tcPr>
          <w:p w14:paraId="72806B73">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2FEF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CBA1137">
            <w:pPr>
              <w:jc w:val="center"/>
              <w:rPr>
                <w:rFonts w:ascii="仿宋" w:hAnsi="仿宋" w:eastAsia="仿宋"/>
                <w:bCs/>
              </w:rPr>
            </w:pPr>
            <w:r>
              <w:rPr>
                <w:rFonts w:hint="eastAsia" w:ascii="仿宋" w:hAnsi="仿宋" w:eastAsia="仿宋"/>
                <w:bCs/>
              </w:rPr>
              <w:t>1</w:t>
            </w:r>
          </w:p>
        </w:tc>
        <w:tc>
          <w:tcPr>
            <w:tcW w:w="8471" w:type="dxa"/>
            <w:vAlign w:val="center"/>
          </w:tcPr>
          <w:p w14:paraId="7222BA29">
            <w:pPr>
              <w:jc w:val="left"/>
              <w:rPr>
                <w:rFonts w:ascii="仿宋" w:hAnsi="仿宋" w:eastAsia="仿宋"/>
                <w:bCs/>
              </w:rPr>
            </w:pPr>
            <w:r>
              <w:rPr>
                <w:rFonts w:ascii="仿宋" w:hAnsi="仿宋" w:eastAsia="仿宋"/>
                <w:bCs/>
              </w:rPr>
              <w:t>2018</w:t>
            </w:r>
            <w:r>
              <w:rPr>
                <w:rFonts w:hint="eastAsia" w:ascii="仿宋" w:hAnsi="仿宋" w:eastAsia="仿宋"/>
                <w:bCs/>
              </w:rPr>
              <w:t>年任现职以来，课堂教学年均</w:t>
            </w:r>
            <w:r>
              <w:rPr>
                <w:rFonts w:ascii="仿宋" w:hAnsi="仿宋" w:eastAsia="仿宋"/>
                <w:bCs/>
              </w:rPr>
              <w:t>600</w:t>
            </w:r>
            <w:r>
              <w:rPr>
                <w:rFonts w:hint="eastAsia" w:ascii="仿宋" w:hAnsi="仿宋" w:eastAsia="仿宋"/>
                <w:bCs/>
              </w:rPr>
              <w:t>学时</w:t>
            </w:r>
          </w:p>
        </w:tc>
        <w:tc>
          <w:tcPr>
            <w:tcW w:w="1650" w:type="dxa"/>
            <w:vAlign w:val="center"/>
          </w:tcPr>
          <w:p w14:paraId="20348C27">
            <w:pPr>
              <w:jc w:val="center"/>
              <w:rPr>
                <w:rFonts w:asciiTheme="minorEastAsia" w:hAnsiTheme="minorEastAsia"/>
              </w:rPr>
            </w:pPr>
            <w:r>
              <w:rPr>
                <w:rFonts w:hint="eastAsia" w:asciiTheme="minorEastAsia" w:hAnsiTheme="minorEastAsia"/>
              </w:rPr>
              <w:t>教育教学</w:t>
            </w:r>
            <w:r>
              <w:rPr>
                <w:rFonts w:asciiTheme="minorEastAsia" w:hAnsiTheme="minorEastAsia"/>
              </w:rPr>
              <w:t>17</w:t>
            </w:r>
            <w:r>
              <w:rPr>
                <w:rFonts w:cs="Arial" w:asciiTheme="minorEastAsia" w:hAnsiTheme="minorEastAsia"/>
              </w:rPr>
              <w:t>—21</w:t>
            </w:r>
          </w:p>
        </w:tc>
        <w:tc>
          <w:tcPr>
            <w:tcW w:w="1532" w:type="dxa"/>
            <w:vAlign w:val="center"/>
          </w:tcPr>
          <w:p w14:paraId="73D0D5CA">
            <w:pPr>
              <w:jc w:val="center"/>
              <w:rPr>
                <w:rFonts w:ascii="仿宋" w:hAnsi="仿宋" w:eastAsia="仿宋"/>
                <w:bCs/>
              </w:rPr>
            </w:pPr>
            <w:r>
              <w:rPr>
                <w:rFonts w:hint="eastAsia" w:ascii="仿宋" w:hAnsi="仿宋" w:eastAsia="仿宋"/>
                <w:bCs/>
              </w:rPr>
              <w:t>1</w:t>
            </w:r>
            <w:r>
              <w:rPr>
                <w:rFonts w:ascii="仿宋" w:hAnsi="仿宋" w:eastAsia="仿宋"/>
                <w:bCs/>
              </w:rPr>
              <w:t>0</w:t>
            </w:r>
          </w:p>
        </w:tc>
        <w:tc>
          <w:tcPr>
            <w:tcW w:w="1563" w:type="dxa"/>
            <w:vAlign w:val="center"/>
          </w:tcPr>
          <w:p w14:paraId="32944527">
            <w:pPr>
              <w:jc w:val="center"/>
              <w:rPr>
                <w:rFonts w:hint="default" w:ascii="仿宋" w:hAnsi="仿宋" w:eastAsia="仿宋"/>
                <w:bCs/>
                <w:lang w:val="en-US" w:eastAsia="zh-CN"/>
              </w:rPr>
            </w:pPr>
            <w:r>
              <w:rPr>
                <w:rFonts w:hint="eastAsia" w:ascii="仿宋" w:hAnsi="仿宋" w:eastAsia="仿宋"/>
                <w:bCs/>
                <w:lang w:val="en-US" w:eastAsia="zh-CN"/>
              </w:rPr>
              <w:t>7.89</w:t>
            </w:r>
          </w:p>
        </w:tc>
      </w:tr>
      <w:tr w14:paraId="60C2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96591FF">
            <w:pPr>
              <w:jc w:val="left"/>
              <w:rPr>
                <w:b/>
                <w:bCs/>
              </w:rPr>
            </w:pPr>
            <w:r>
              <w:rPr>
                <w:rFonts w:hint="eastAsia"/>
                <w:b/>
                <w:bCs/>
              </w:rPr>
              <w:t>6-2</w:t>
            </w:r>
          </w:p>
        </w:tc>
        <w:tc>
          <w:tcPr>
            <w:tcW w:w="13216" w:type="dxa"/>
            <w:gridSpan w:val="4"/>
            <w:vAlign w:val="center"/>
          </w:tcPr>
          <w:p w14:paraId="6C9DF5C3">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90EE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D109724">
            <w:pPr>
              <w:jc w:val="center"/>
              <w:rPr>
                <w:rFonts w:ascii="仿宋" w:hAnsi="仿宋" w:eastAsia="仿宋"/>
                <w:bCs/>
              </w:rPr>
            </w:pPr>
            <w:r>
              <w:rPr>
                <w:rFonts w:hint="eastAsia" w:ascii="仿宋" w:hAnsi="仿宋" w:eastAsia="仿宋"/>
                <w:bCs/>
              </w:rPr>
              <w:t>1</w:t>
            </w:r>
          </w:p>
        </w:tc>
        <w:tc>
          <w:tcPr>
            <w:tcW w:w="8471" w:type="dxa"/>
            <w:vAlign w:val="center"/>
          </w:tcPr>
          <w:p w14:paraId="59EFB3C7">
            <w:pPr>
              <w:jc w:val="left"/>
              <w:rPr>
                <w:rFonts w:ascii="仿宋" w:hAnsi="仿宋" w:eastAsia="仿宋"/>
                <w:bCs/>
              </w:rPr>
            </w:pPr>
            <w:r>
              <w:rPr>
                <w:rFonts w:hint="eastAsia" w:ascii="仿宋" w:hAnsi="仿宋" w:eastAsia="仿宋"/>
                <w:bCs/>
              </w:rPr>
              <w:t>20</w:t>
            </w:r>
            <w:r>
              <w:rPr>
                <w:rFonts w:ascii="仿宋" w:hAnsi="仿宋" w:eastAsia="仿宋"/>
                <w:bCs/>
              </w:rPr>
              <w:t>05</w:t>
            </w:r>
            <w:r>
              <w:rPr>
                <w:rFonts w:hint="eastAsia" w:ascii="仿宋" w:hAnsi="仿宋" w:eastAsia="仿宋"/>
                <w:bCs/>
              </w:rPr>
              <w:t>年</w:t>
            </w:r>
            <w:r>
              <w:rPr>
                <w:rFonts w:ascii="仿宋" w:hAnsi="仿宋" w:eastAsia="仿宋"/>
                <w:bCs/>
              </w:rPr>
              <w:t>9</w:t>
            </w:r>
            <w:r>
              <w:rPr>
                <w:rFonts w:hint="eastAsia" w:ascii="仿宋" w:hAnsi="仿宋" w:eastAsia="仿宋"/>
                <w:bCs/>
              </w:rPr>
              <w:t>月，常德开放大学开放教育学院工商管理专业责任教师岗位从事开放教育经济管理类专业教学，满</w:t>
            </w:r>
            <w:r>
              <w:rPr>
                <w:rFonts w:ascii="仿宋" w:hAnsi="仿宋" w:eastAsia="仿宋"/>
                <w:bCs/>
              </w:rPr>
              <w:t>19</w:t>
            </w:r>
            <w:r>
              <w:rPr>
                <w:rFonts w:hint="eastAsia" w:ascii="仿宋" w:hAnsi="仿宋" w:eastAsia="仿宋"/>
                <w:bCs/>
              </w:rPr>
              <w:t>年</w:t>
            </w:r>
          </w:p>
        </w:tc>
        <w:tc>
          <w:tcPr>
            <w:tcW w:w="1650" w:type="dxa"/>
            <w:vAlign w:val="center"/>
          </w:tcPr>
          <w:p w14:paraId="67EEF662">
            <w:pPr>
              <w:jc w:val="center"/>
              <w:rPr>
                <w:rFonts w:ascii="仿宋" w:hAnsi="仿宋" w:eastAsia="仿宋"/>
                <w:bCs/>
              </w:rPr>
            </w:pPr>
            <w:r>
              <w:rPr>
                <w:rFonts w:hint="eastAsia" w:asciiTheme="minorEastAsia" w:hAnsiTheme="minorEastAsia"/>
              </w:rPr>
              <w:t>教育教学1</w:t>
            </w:r>
            <w:r>
              <w:rPr>
                <w:rFonts w:asciiTheme="minorEastAsia" w:hAnsiTheme="minorEastAsia"/>
              </w:rPr>
              <w:t>6</w:t>
            </w:r>
          </w:p>
        </w:tc>
        <w:tc>
          <w:tcPr>
            <w:tcW w:w="1532" w:type="dxa"/>
            <w:vAlign w:val="center"/>
          </w:tcPr>
          <w:p w14:paraId="2BD902CA">
            <w:pPr>
              <w:jc w:val="center"/>
              <w:rPr>
                <w:rFonts w:ascii="仿宋" w:hAnsi="仿宋" w:eastAsia="仿宋"/>
                <w:bCs/>
              </w:rPr>
            </w:pPr>
            <w:r>
              <w:rPr>
                <w:rFonts w:hint="eastAsia" w:ascii="仿宋" w:hAnsi="仿宋" w:eastAsia="仿宋"/>
                <w:bCs/>
              </w:rPr>
              <w:t>5</w:t>
            </w:r>
          </w:p>
        </w:tc>
        <w:tc>
          <w:tcPr>
            <w:tcW w:w="1563" w:type="dxa"/>
            <w:vAlign w:val="center"/>
          </w:tcPr>
          <w:p w14:paraId="36FE878F">
            <w:pPr>
              <w:jc w:val="center"/>
              <w:rPr>
                <w:rFonts w:hint="eastAsia" w:ascii="仿宋" w:hAnsi="仿宋" w:eastAsia="仿宋"/>
                <w:bCs/>
                <w:lang w:val="en-US" w:eastAsia="zh-CN"/>
              </w:rPr>
            </w:pPr>
            <w:r>
              <w:rPr>
                <w:rFonts w:hint="eastAsia" w:ascii="仿宋" w:hAnsi="仿宋" w:eastAsia="仿宋"/>
                <w:bCs/>
                <w:lang w:val="en-US" w:eastAsia="zh-CN"/>
              </w:rPr>
              <w:t>4</w:t>
            </w:r>
          </w:p>
        </w:tc>
      </w:tr>
      <w:tr w14:paraId="1C8A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001B801">
            <w:pPr>
              <w:jc w:val="left"/>
              <w:rPr>
                <w:rFonts w:ascii="Cambria" w:hAnsi="Cambria"/>
                <w:b/>
                <w:bCs/>
              </w:rPr>
            </w:pPr>
            <w:r>
              <w:rPr>
                <w:rFonts w:hint="eastAsia"/>
                <w:b/>
                <w:bCs/>
              </w:rPr>
              <w:t>6-</w:t>
            </w:r>
            <w:r>
              <w:rPr>
                <w:rFonts w:ascii="Cambria" w:hAnsi="Cambria"/>
                <w:b/>
                <w:bCs/>
              </w:rPr>
              <w:t>3</w:t>
            </w:r>
          </w:p>
        </w:tc>
        <w:tc>
          <w:tcPr>
            <w:tcW w:w="13216" w:type="dxa"/>
            <w:gridSpan w:val="4"/>
            <w:vAlign w:val="center"/>
          </w:tcPr>
          <w:p w14:paraId="31BAE66D">
            <w:pPr>
              <w:jc w:val="left"/>
              <w:rPr>
                <w:b/>
                <w:bCs/>
              </w:rPr>
            </w:pPr>
            <w:r>
              <w:rPr>
                <w:rFonts w:hint="eastAsia"/>
                <w:b/>
                <w:bCs/>
              </w:rPr>
              <w:t>主持或参与学科建设、专业建设、课程建设、“双创示范”、教学质量与教学改革工程项目、实验室（实习实训室）建设等情况。</w:t>
            </w:r>
          </w:p>
          <w:p w14:paraId="12EA7E31">
            <w:pPr>
              <w:jc w:val="left"/>
              <w:rPr>
                <w:b/>
                <w:bCs/>
              </w:rPr>
            </w:pPr>
            <w:r>
              <w:rPr>
                <w:rFonts w:hint="eastAsia"/>
                <w:b/>
                <w:bCs/>
              </w:rPr>
              <w:t>主持或参与建设情况所含各项可累加计分，满分为40分。</w:t>
            </w:r>
          </w:p>
        </w:tc>
      </w:tr>
      <w:tr w14:paraId="0C5B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252697">
            <w:pPr>
              <w:jc w:val="center"/>
              <w:rPr>
                <w:rFonts w:ascii="仿宋" w:hAnsi="仿宋" w:eastAsia="仿宋"/>
                <w:bCs/>
              </w:rPr>
            </w:pPr>
            <w:r>
              <w:rPr>
                <w:rFonts w:hint="eastAsia" w:ascii="仿宋" w:hAnsi="仿宋" w:eastAsia="仿宋"/>
                <w:bCs/>
              </w:rPr>
              <w:t>1</w:t>
            </w:r>
          </w:p>
        </w:tc>
        <w:tc>
          <w:tcPr>
            <w:tcW w:w="8471" w:type="dxa"/>
            <w:vAlign w:val="center"/>
          </w:tcPr>
          <w:p w14:paraId="1B0000F8">
            <w:pPr>
              <w:jc w:val="left"/>
              <w:rPr>
                <w:rFonts w:ascii="仿宋" w:hAnsi="仿宋" w:eastAsia="仿宋"/>
              </w:rPr>
            </w:pPr>
            <w:r>
              <w:rPr>
                <w:rFonts w:hint="eastAsia" w:ascii="仿宋" w:hAnsi="仿宋" w:eastAsia="仿宋"/>
                <w:bCs/>
              </w:rPr>
              <w:t>农产品营销实务在线课程，</w:t>
            </w:r>
            <w:r>
              <w:rPr>
                <w:rFonts w:ascii="仿宋" w:hAnsi="仿宋" w:eastAsia="仿宋"/>
                <w:bCs/>
              </w:rPr>
              <w:t>2018</w:t>
            </w:r>
            <w:r>
              <w:rPr>
                <w:rFonts w:hint="eastAsia" w:ascii="仿宋" w:hAnsi="仿宋" w:eastAsia="仿宋"/>
                <w:bCs/>
              </w:rPr>
              <w:t>年，国家开放大学精品在线开放课程，2</w:t>
            </w:r>
            <w:r>
              <w:rPr>
                <w:rFonts w:ascii="仿宋" w:hAnsi="仿宋" w:eastAsia="仿宋"/>
                <w:bCs/>
              </w:rPr>
              <w:t>018</w:t>
            </w:r>
            <w:r>
              <w:rPr>
                <w:rFonts w:hint="eastAsia" w:ascii="仿宋" w:hAnsi="仿宋" w:eastAsia="仿宋"/>
                <w:bCs/>
              </w:rPr>
              <w:t>年度国家开放大学精品在线开放课程评选结果，排名第二，已完成；</w:t>
            </w:r>
          </w:p>
        </w:tc>
        <w:tc>
          <w:tcPr>
            <w:tcW w:w="1650" w:type="dxa"/>
            <w:vAlign w:val="center"/>
          </w:tcPr>
          <w:p w14:paraId="3BA23CD5">
            <w:pPr>
              <w:jc w:val="center"/>
              <w:rPr>
                <w:rFonts w:ascii="仿宋" w:hAnsi="仿宋" w:eastAsia="仿宋"/>
                <w:bCs/>
              </w:rPr>
            </w:pPr>
            <w:r>
              <w:rPr>
                <w:rFonts w:hint="eastAsia" w:asciiTheme="minorEastAsia" w:hAnsiTheme="minorEastAsia"/>
              </w:rPr>
              <w:t>教育教学</w:t>
            </w:r>
            <w:r>
              <w:rPr>
                <w:rFonts w:asciiTheme="minorEastAsia" w:hAnsiTheme="minorEastAsia"/>
              </w:rPr>
              <w:t>50</w:t>
            </w:r>
            <w:r>
              <w:rPr>
                <w:rFonts w:cs="Arial" w:asciiTheme="minorEastAsia" w:hAnsiTheme="minorEastAsia"/>
              </w:rPr>
              <w:t>—53</w:t>
            </w:r>
          </w:p>
        </w:tc>
        <w:tc>
          <w:tcPr>
            <w:tcW w:w="1532" w:type="dxa"/>
            <w:vAlign w:val="center"/>
          </w:tcPr>
          <w:p w14:paraId="1E8923B7">
            <w:pPr>
              <w:jc w:val="center"/>
              <w:rPr>
                <w:rFonts w:ascii="仿宋" w:hAnsi="仿宋" w:eastAsia="仿宋"/>
                <w:bCs/>
              </w:rPr>
            </w:pPr>
            <w:r>
              <w:rPr>
                <w:rFonts w:hint="eastAsia" w:ascii="仿宋" w:hAnsi="仿宋" w:eastAsia="仿宋"/>
                <w:bCs/>
              </w:rPr>
              <w:t>4</w:t>
            </w:r>
          </w:p>
        </w:tc>
        <w:tc>
          <w:tcPr>
            <w:tcW w:w="1563" w:type="dxa"/>
            <w:vAlign w:val="center"/>
          </w:tcPr>
          <w:p w14:paraId="376C2BE0">
            <w:pPr>
              <w:jc w:val="center"/>
              <w:rPr>
                <w:rFonts w:hint="eastAsia" w:ascii="仿宋" w:hAnsi="仿宋" w:eastAsia="仿宋"/>
                <w:bCs/>
                <w:lang w:val="en-US" w:eastAsia="zh-CN"/>
              </w:rPr>
            </w:pPr>
            <w:r>
              <w:rPr>
                <w:rFonts w:hint="eastAsia" w:ascii="仿宋" w:hAnsi="仿宋" w:eastAsia="仿宋"/>
                <w:bCs/>
                <w:lang w:val="en-US" w:eastAsia="zh-CN"/>
              </w:rPr>
              <w:t>3</w:t>
            </w:r>
          </w:p>
        </w:tc>
      </w:tr>
      <w:tr w14:paraId="30E79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65F75A4">
            <w:pPr>
              <w:jc w:val="left"/>
              <w:rPr>
                <w:b/>
                <w:bCs/>
              </w:rPr>
            </w:pPr>
            <w:r>
              <w:rPr>
                <w:rFonts w:hint="eastAsia"/>
                <w:b/>
                <w:bCs/>
              </w:rPr>
              <w:t>6-</w:t>
            </w:r>
            <w:r>
              <w:rPr>
                <w:b/>
                <w:bCs/>
              </w:rPr>
              <w:t>4</w:t>
            </w:r>
          </w:p>
        </w:tc>
        <w:tc>
          <w:tcPr>
            <w:tcW w:w="13216" w:type="dxa"/>
            <w:gridSpan w:val="4"/>
            <w:vAlign w:val="center"/>
          </w:tcPr>
          <w:p w14:paraId="671AE1B6">
            <w:pPr>
              <w:jc w:val="left"/>
              <w:rPr>
                <w:b/>
                <w:bCs/>
              </w:rPr>
            </w:pPr>
            <w:r>
              <w:rPr>
                <w:rFonts w:hint="eastAsia"/>
                <w:b/>
                <w:bCs/>
              </w:rPr>
              <w:t>获教学成果奖。获教学成果奖所含各项可累加计分，满分为40分。</w:t>
            </w:r>
          </w:p>
        </w:tc>
      </w:tr>
      <w:tr w14:paraId="47E6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589724B">
            <w:pPr>
              <w:jc w:val="left"/>
              <w:rPr>
                <w:b/>
                <w:bCs/>
              </w:rPr>
            </w:pPr>
          </w:p>
        </w:tc>
        <w:tc>
          <w:tcPr>
            <w:tcW w:w="8471" w:type="dxa"/>
            <w:vAlign w:val="center"/>
          </w:tcPr>
          <w:p w14:paraId="4E3C2EB4">
            <w:pPr>
              <w:jc w:val="left"/>
              <w:rPr>
                <w:rFonts w:ascii="仿宋" w:hAnsi="仿宋" w:eastAsia="仿宋"/>
              </w:rPr>
            </w:pPr>
            <w:r>
              <w:rPr>
                <w:rFonts w:hint="eastAsia" w:ascii="仿宋" w:hAnsi="仿宋" w:eastAsia="仿宋"/>
                <w:bCs/>
              </w:rPr>
              <w:t>无</w:t>
            </w:r>
          </w:p>
        </w:tc>
        <w:tc>
          <w:tcPr>
            <w:tcW w:w="1650" w:type="dxa"/>
            <w:vAlign w:val="center"/>
          </w:tcPr>
          <w:p w14:paraId="48CBC6BE">
            <w:pPr>
              <w:jc w:val="left"/>
              <w:rPr>
                <w:b/>
                <w:bCs/>
              </w:rPr>
            </w:pPr>
          </w:p>
        </w:tc>
        <w:tc>
          <w:tcPr>
            <w:tcW w:w="1532" w:type="dxa"/>
            <w:vAlign w:val="center"/>
          </w:tcPr>
          <w:p w14:paraId="3C0FCDFB">
            <w:pPr>
              <w:jc w:val="left"/>
              <w:rPr>
                <w:b/>
                <w:bCs/>
              </w:rPr>
            </w:pPr>
          </w:p>
        </w:tc>
        <w:tc>
          <w:tcPr>
            <w:tcW w:w="1563" w:type="dxa"/>
            <w:vAlign w:val="center"/>
          </w:tcPr>
          <w:p w14:paraId="1E04B557">
            <w:pPr>
              <w:jc w:val="left"/>
              <w:rPr>
                <w:b/>
                <w:bCs/>
              </w:rPr>
            </w:pPr>
          </w:p>
        </w:tc>
      </w:tr>
      <w:tr w14:paraId="6A9C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F44E0A">
            <w:pPr>
              <w:jc w:val="left"/>
              <w:rPr>
                <w:b/>
                <w:bCs/>
              </w:rPr>
            </w:pPr>
            <w:r>
              <w:rPr>
                <w:rFonts w:hint="eastAsia"/>
                <w:b/>
                <w:bCs/>
              </w:rPr>
              <w:t>6-</w:t>
            </w:r>
            <w:r>
              <w:rPr>
                <w:b/>
                <w:bCs/>
              </w:rPr>
              <w:t>5</w:t>
            </w:r>
          </w:p>
        </w:tc>
        <w:tc>
          <w:tcPr>
            <w:tcW w:w="13216" w:type="dxa"/>
            <w:gridSpan w:val="4"/>
            <w:vAlign w:val="center"/>
          </w:tcPr>
          <w:p w14:paraId="6B4AF235">
            <w:pPr>
              <w:jc w:val="left"/>
              <w:rPr>
                <w:b/>
                <w:bCs/>
              </w:rPr>
            </w:pPr>
            <w:r>
              <w:rPr>
                <w:rFonts w:hint="eastAsia"/>
                <w:b/>
                <w:bCs/>
              </w:rPr>
              <w:t>指导学生参加竞赛、毕业设计、社会实践（调查）等活动获奖。指导学生获奖所含各项可累加计分，满分为30分。</w:t>
            </w:r>
          </w:p>
        </w:tc>
      </w:tr>
      <w:tr w14:paraId="725B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D63FEC1">
            <w:pPr>
              <w:jc w:val="center"/>
              <w:rPr>
                <w:rFonts w:ascii="仿宋" w:hAnsi="仿宋" w:eastAsia="仿宋"/>
                <w:bCs/>
              </w:rPr>
            </w:pPr>
            <w:r>
              <w:rPr>
                <w:rFonts w:hint="eastAsia" w:ascii="仿宋" w:hAnsi="仿宋" w:eastAsia="仿宋"/>
                <w:bCs/>
              </w:rPr>
              <w:t>1</w:t>
            </w:r>
          </w:p>
        </w:tc>
        <w:tc>
          <w:tcPr>
            <w:tcW w:w="8471" w:type="dxa"/>
            <w:vAlign w:val="center"/>
          </w:tcPr>
          <w:p w14:paraId="32A56DFE">
            <w:pPr>
              <w:jc w:val="left"/>
              <w:rPr>
                <w:rFonts w:ascii="仿宋" w:hAnsi="仿宋" w:eastAsia="仿宋"/>
                <w:bCs/>
              </w:rPr>
            </w:pPr>
            <w:r>
              <w:rPr>
                <w:rFonts w:hint="eastAsia" w:ascii="仿宋" w:hAnsi="仿宋" w:eastAsia="仿宋"/>
                <w:bCs/>
              </w:rPr>
              <w:t>2</w:t>
            </w:r>
            <w:r>
              <w:rPr>
                <w:rFonts w:ascii="仿宋" w:hAnsi="仿宋" w:eastAsia="仿宋"/>
                <w:bCs/>
              </w:rPr>
              <w:t>018</w:t>
            </w:r>
            <w:r>
              <w:rPr>
                <w:rFonts w:hint="eastAsia" w:ascii="仿宋" w:hAnsi="仿宋" w:eastAsia="仿宋"/>
                <w:bCs/>
              </w:rPr>
              <w:t>年，校级，国家开放大学工商管理案例设计与分析大赛二等奖，排名第一，国家开放大学</w:t>
            </w:r>
          </w:p>
        </w:tc>
        <w:tc>
          <w:tcPr>
            <w:tcW w:w="1650" w:type="dxa"/>
            <w:vAlign w:val="center"/>
          </w:tcPr>
          <w:p w14:paraId="00EEB25B">
            <w:pPr>
              <w:jc w:val="center"/>
              <w:rPr>
                <w:rFonts w:ascii="仿宋" w:hAnsi="仿宋" w:eastAsia="仿宋"/>
                <w:bCs/>
              </w:rPr>
            </w:pPr>
            <w:r>
              <w:rPr>
                <w:rFonts w:hint="eastAsia" w:asciiTheme="minorEastAsia" w:hAnsiTheme="minorEastAsia"/>
              </w:rPr>
              <w:t>教育教学</w:t>
            </w:r>
            <w:r>
              <w:rPr>
                <w:rFonts w:asciiTheme="minorEastAsia" w:hAnsiTheme="minorEastAsia"/>
              </w:rPr>
              <w:t>58</w:t>
            </w:r>
            <w:r>
              <w:rPr>
                <w:rFonts w:cs="Arial" w:asciiTheme="minorEastAsia" w:hAnsiTheme="minorEastAsia"/>
              </w:rPr>
              <w:t>—60</w:t>
            </w:r>
          </w:p>
        </w:tc>
        <w:tc>
          <w:tcPr>
            <w:tcW w:w="1532" w:type="dxa"/>
            <w:vAlign w:val="center"/>
          </w:tcPr>
          <w:p w14:paraId="0B4F2162">
            <w:pPr>
              <w:jc w:val="center"/>
              <w:rPr>
                <w:rFonts w:ascii="仿宋" w:hAnsi="仿宋" w:eastAsia="仿宋"/>
                <w:bCs/>
              </w:rPr>
            </w:pPr>
            <w:r>
              <w:rPr>
                <w:rFonts w:hint="eastAsia" w:ascii="仿宋" w:hAnsi="仿宋" w:eastAsia="仿宋"/>
                <w:bCs/>
              </w:rPr>
              <w:t>2</w:t>
            </w:r>
          </w:p>
        </w:tc>
        <w:tc>
          <w:tcPr>
            <w:tcW w:w="1563" w:type="dxa"/>
            <w:vAlign w:val="center"/>
          </w:tcPr>
          <w:p w14:paraId="009ED3FD">
            <w:pPr>
              <w:jc w:val="center"/>
              <w:rPr>
                <w:rFonts w:hint="eastAsia" w:ascii="仿宋" w:hAnsi="仿宋" w:eastAsia="仿宋"/>
                <w:bCs/>
                <w:lang w:val="en-US" w:eastAsia="zh-CN"/>
              </w:rPr>
            </w:pPr>
            <w:r>
              <w:rPr>
                <w:rFonts w:hint="eastAsia" w:ascii="仿宋" w:hAnsi="仿宋" w:eastAsia="仿宋"/>
                <w:bCs/>
                <w:lang w:val="en-US" w:eastAsia="zh-CN"/>
              </w:rPr>
              <w:t>2</w:t>
            </w:r>
          </w:p>
        </w:tc>
      </w:tr>
      <w:tr w14:paraId="4858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33FBB57">
            <w:pPr>
              <w:jc w:val="center"/>
              <w:rPr>
                <w:rFonts w:ascii="仿宋" w:hAnsi="仿宋" w:eastAsia="仿宋"/>
                <w:bCs/>
              </w:rPr>
            </w:pPr>
            <w:r>
              <w:rPr>
                <w:rFonts w:hint="eastAsia" w:ascii="仿宋" w:hAnsi="仿宋" w:eastAsia="仿宋"/>
                <w:bCs/>
              </w:rPr>
              <w:t>2</w:t>
            </w:r>
          </w:p>
        </w:tc>
        <w:tc>
          <w:tcPr>
            <w:tcW w:w="8471" w:type="dxa"/>
            <w:vAlign w:val="center"/>
          </w:tcPr>
          <w:p w14:paraId="3B0237F1">
            <w:pPr>
              <w:jc w:val="left"/>
              <w:rPr>
                <w:rFonts w:ascii="仿宋" w:hAnsi="仿宋" w:eastAsia="仿宋"/>
                <w:bCs/>
              </w:rPr>
            </w:pPr>
            <w:r>
              <w:rPr>
                <w:rFonts w:hint="eastAsia" w:ascii="仿宋" w:hAnsi="仿宋" w:eastAsia="仿宋"/>
                <w:bCs/>
              </w:rPr>
              <w:t>2</w:t>
            </w:r>
            <w:r>
              <w:rPr>
                <w:rFonts w:ascii="仿宋" w:hAnsi="仿宋" w:eastAsia="仿宋"/>
                <w:bCs/>
              </w:rPr>
              <w:t>018</w:t>
            </w:r>
            <w:r>
              <w:rPr>
                <w:rFonts w:hint="eastAsia" w:ascii="仿宋" w:hAnsi="仿宋" w:eastAsia="仿宋"/>
                <w:bCs/>
              </w:rPr>
              <w:t>年，校级，湖南开放大学工商管理案例设计与分析大赛一等奖，排名第一，国家开放大学</w:t>
            </w:r>
          </w:p>
        </w:tc>
        <w:tc>
          <w:tcPr>
            <w:tcW w:w="1650" w:type="dxa"/>
            <w:vAlign w:val="center"/>
          </w:tcPr>
          <w:p w14:paraId="56652021">
            <w:pPr>
              <w:jc w:val="center"/>
              <w:rPr>
                <w:rFonts w:ascii="仿宋" w:hAnsi="仿宋" w:eastAsia="仿宋"/>
                <w:bCs/>
              </w:rPr>
            </w:pPr>
            <w:r>
              <w:rPr>
                <w:rFonts w:hint="eastAsia" w:asciiTheme="minorEastAsia" w:hAnsiTheme="minorEastAsia"/>
              </w:rPr>
              <w:t>教育教学</w:t>
            </w:r>
            <w:r>
              <w:rPr>
                <w:rFonts w:asciiTheme="minorEastAsia" w:hAnsiTheme="minorEastAsia"/>
              </w:rPr>
              <w:t>61</w:t>
            </w:r>
            <w:r>
              <w:rPr>
                <w:rFonts w:cs="Arial" w:asciiTheme="minorEastAsia" w:hAnsiTheme="minorEastAsia"/>
              </w:rPr>
              <w:t>—63</w:t>
            </w:r>
          </w:p>
        </w:tc>
        <w:tc>
          <w:tcPr>
            <w:tcW w:w="1532" w:type="dxa"/>
            <w:vAlign w:val="center"/>
          </w:tcPr>
          <w:p w14:paraId="76B4B4FE">
            <w:pPr>
              <w:jc w:val="center"/>
              <w:rPr>
                <w:rFonts w:ascii="仿宋" w:hAnsi="仿宋" w:eastAsia="仿宋"/>
                <w:bCs/>
              </w:rPr>
            </w:pPr>
            <w:r>
              <w:rPr>
                <w:rFonts w:hint="eastAsia" w:ascii="仿宋" w:hAnsi="仿宋" w:eastAsia="仿宋"/>
                <w:bCs/>
              </w:rPr>
              <w:t>2</w:t>
            </w:r>
          </w:p>
        </w:tc>
        <w:tc>
          <w:tcPr>
            <w:tcW w:w="1563" w:type="dxa"/>
            <w:vAlign w:val="center"/>
          </w:tcPr>
          <w:p w14:paraId="18C1F9FA">
            <w:pPr>
              <w:jc w:val="center"/>
              <w:rPr>
                <w:rFonts w:hint="eastAsia" w:ascii="仿宋" w:hAnsi="仿宋" w:eastAsia="仿宋"/>
                <w:bCs/>
                <w:lang w:val="en-US" w:eastAsia="zh-CN"/>
              </w:rPr>
            </w:pPr>
            <w:r>
              <w:rPr>
                <w:rFonts w:hint="eastAsia" w:ascii="仿宋" w:hAnsi="仿宋" w:eastAsia="仿宋"/>
                <w:bCs/>
                <w:lang w:val="en-US" w:eastAsia="zh-CN"/>
              </w:rPr>
              <w:t>2</w:t>
            </w:r>
          </w:p>
        </w:tc>
      </w:tr>
      <w:tr w14:paraId="531C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5AA92C7">
            <w:pPr>
              <w:jc w:val="center"/>
              <w:rPr>
                <w:rFonts w:ascii="仿宋" w:hAnsi="仿宋" w:eastAsia="仿宋"/>
                <w:bCs/>
              </w:rPr>
            </w:pPr>
            <w:r>
              <w:rPr>
                <w:rFonts w:ascii="仿宋" w:hAnsi="仿宋" w:eastAsia="仿宋"/>
                <w:bCs/>
              </w:rPr>
              <w:t>3</w:t>
            </w:r>
          </w:p>
        </w:tc>
        <w:tc>
          <w:tcPr>
            <w:tcW w:w="8471" w:type="dxa"/>
            <w:vAlign w:val="center"/>
          </w:tcPr>
          <w:p w14:paraId="5C3C6A68">
            <w:pPr>
              <w:jc w:val="left"/>
              <w:rPr>
                <w:rFonts w:ascii="仿宋" w:hAnsi="仿宋" w:eastAsia="仿宋"/>
                <w:bCs/>
              </w:rPr>
            </w:pPr>
            <w:r>
              <w:rPr>
                <w:rFonts w:hint="eastAsia" w:ascii="仿宋" w:hAnsi="仿宋" w:eastAsia="仿宋"/>
                <w:bCs/>
              </w:rPr>
              <w:t>2</w:t>
            </w:r>
            <w:r>
              <w:rPr>
                <w:rFonts w:ascii="仿宋" w:hAnsi="仿宋" w:eastAsia="仿宋"/>
                <w:bCs/>
              </w:rPr>
              <w:t>019</w:t>
            </w:r>
            <w:r>
              <w:rPr>
                <w:rFonts w:hint="eastAsia" w:ascii="仿宋" w:hAnsi="仿宋" w:eastAsia="仿宋"/>
                <w:bCs/>
              </w:rPr>
              <w:t>年，校级，国家开放大学工商管理案例设计与分析大赛三等奖，排名第一，国家开放大学</w:t>
            </w:r>
          </w:p>
        </w:tc>
        <w:tc>
          <w:tcPr>
            <w:tcW w:w="1650" w:type="dxa"/>
            <w:vAlign w:val="center"/>
          </w:tcPr>
          <w:p w14:paraId="18665B27">
            <w:pPr>
              <w:jc w:val="center"/>
              <w:rPr>
                <w:rFonts w:ascii="仿宋" w:hAnsi="仿宋" w:eastAsia="仿宋"/>
                <w:bCs/>
              </w:rPr>
            </w:pPr>
            <w:r>
              <w:rPr>
                <w:rFonts w:hint="eastAsia" w:asciiTheme="minorEastAsia" w:hAnsiTheme="minorEastAsia"/>
              </w:rPr>
              <w:t>教育教学</w:t>
            </w:r>
            <w:r>
              <w:rPr>
                <w:rFonts w:asciiTheme="minorEastAsia" w:hAnsiTheme="minorEastAsia"/>
              </w:rPr>
              <w:t>64</w:t>
            </w:r>
            <w:r>
              <w:rPr>
                <w:rFonts w:cs="Arial" w:asciiTheme="minorEastAsia" w:hAnsiTheme="minorEastAsia"/>
              </w:rPr>
              <w:t>—65</w:t>
            </w:r>
          </w:p>
        </w:tc>
        <w:tc>
          <w:tcPr>
            <w:tcW w:w="1532" w:type="dxa"/>
            <w:vAlign w:val="center"/>
          </w:tcPr>
          <w:p w14:paraId="59E92BF3">
            <w:pPr>
              <w:jc w:val="center"/>
              <w:rPr>
                <w:rFonts w:ascii="仿宋" w:hAnsi="仿宋" w:eastAsia="仿宋"/>
                <w:bCs/>
              </w:rPr>
            </w:pPr>
            <w:r>
              <w:rPr>
                <w:rFonts w:hint="eastAsia" w:ascii="仿宋" w:hAnsi="仿宋" w:eastAsia="仿宋"/>
                <w:bCs/>
              </w:rPr>
              <w:t>1</w:t>
            </w:r>
          </w:p>
        </w:tc>
        <w:tc>
          <w:tcPr>
            <w:tcW w:w="1563" w:type="dxa"/>
            <w:vAlign w:val="center"/>
          </w:tcPr>
          <w:p w14:paraId="210A2253">
            <w:pPr>
              <w:jc w:val="center"/>
              <w:rPr>
                <w:rFonts w:hint="eastAsia" w:ascii="仿宋" w:hAnsi="仿宋" w:eastAsia="仿宋"/>
                <w:bCs/>
                <w:lang w:val="en-US" w:eastAsia="zh-CN"/>
              </w:rPr>
            </w:pPr>
            <w:r>
              <w:rPr>
                <w:rFonts w:hint="eastAsia" w:ascii="仿宋" w:hAnsi="仿宋" w:eastAsia="仿宋"/>
                <w:bCs/>
                <w:lang w:val="en-US" w:eastAsia="zh-CN"/>
              </w:rPr>
              <w:t>1</w:t>
            </w:r>
          </w:p>
        </w:tc>
      </w:tr>
      <w:tr w14:paraId="3288D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65E036E">
            <w:pPr>
              <w:jc w:val="center"/>
              <w:rPr>
                <w:rFonts w:ascii="仿宋" w:hAnsi="仿宋" w:eastAsia="仿宋"/>
                <w:bCs/>
              </w:rPr>
            </w:pPr>
            <w:r>
              <w:rPr>
                <w:rFonts w:hint="eastAsia" w:ascii="仿宋" w:hAnsi="仿宋" w:eastAsia="仿宋"/>
                <w:bCs/>
              </w:rPr>
              <w:t>4</w:t>
            </w:r>
          </w:p>
        </w:tc>
        <w:tc>
          <w:tcPr>
            <w:tcW w:w="8471" w:type="dxa"/>
            <w:vAlign w:val="center"/>
          </w:tcPr>
          <w:p w14:paraId="28AEDB83">
            <w:pPr>
              <w:jc w:val="left"/>
              <w:rPr>
                <w:rFonts w:ascii="仿宋" w:hAnsi="仿宋" w:eastAsia="仿宋"/>
                <w:bCs/>
              </w:rPr>
            </w:pPr>
            <w:r>
              <w:rPr>
                <w:rFonts w:hint="eastAsia" w:ascii="仿宋" w:hAnsi="仿宋" w:eastAsia="仿宋"/>
                <w:bCs/>
              </w:rPr>
              <w:t>2</w:t>
            </w:r>
            <w:r>
              <w:rPr>
                <w:rFonts w:ascii="仿宋" w:hAnsi="仿宋" w:eastAsia="仿宋"/>
                <w:bCs/>
              </w:rPr>
              <w:t>019</w:t>
            </w:r>
            <w:r>
              <w:rPr>
                <w:rFonts w:hint="eastAsia" w:ascii="仿宋" w:hAnsi="仿宋" w:eastAsia="仿宋"/>
                <w:bCs/>
              </w:rPr>
              <w:t>年，校级，湖南开放大学工商管理案例设计与分析大赛二等奖，排名第一，湖南开放大学</w:t>
            </w:r>
          </w:p>
        </w:tc>
        <w:tc>
          <w:tcPr>
            <w:tcW w:w="1650" w:type="dxa"/>
            <w:vAlign w:val="center"/>
          </w:tcPr>
          <w:p w14:paraId="29EDB446">
            <w:pPr>
              <w:jc w:val="center"/>
              <w:rPr>
                <w:rFonts w:ascii="仿宋" w:hAnsi="仿宋" w:eastAsia="仿宋"/>
                <w:bCs/>
              </w:rPr>
            </w:pPr>
            <w:r>
              <w:rPr>
                <w:rFonts w:hint="eastAsia" w:asciiTheme="minorEastAsia" w:hAnsiTheme="minorEastAsia"/>
              </w:rPr>
              <w:t>教育教学</w:t>
            </w:r>
            <w:r>
              <w:rPr>
                <w:rFonts w:asciiTheme="minorEastAsia" w:hAnsiTheme="minorEastAsia"/>
              </w:rPr>
              <w:t>66</w:t>
            </w:r>
            <w:r>
              <w:rPr>
                <w:rFonts w:cs="Arial" w:asciiTheme="minorEastAsia" w:hAnsiTheme="minorEastAsia"/>
              </w:rPr>
              <w:t>—67</w:t>
            </w:r>
          </w:p>
        </w:tc>
        <w:tc>
          <w:tcPr>
            <w:tcW w:w="1532" w:type="dxa"/>
            <w:vAlign w:val="center"/>
          </w:tcPr>
          <w:p w14:paraId="2C4976B0">
            <w:pPr>
              <w:jc w:val="center"/>
              <w:rPr>
                <w:rFonts w:ascii="仿宋" w:hAnsi="仿宋" w:eastAsia="仿宋"/>
                <w:bCs/>
              </w:rPr>
            </w:pPr>
            <w:r>
              <w:rPr>
                <w:rFonts w:hint="eastAsia" w:ascii="仿宋" w:hAnsi="仿宋" w:eastAsia="仿宋"/>
                <w:bCs/>
              </w:rPr>
              <w:t>1</w:t>
            </w:r>
          </w:p>
        </w:tc>
        <w:tc>
          <w:tcPr>
            <w:tcW w:w="1563" w:type="dxa"/>
            <w:vAlign w:val="center"/>
          </w:tcPr>
          <w:p w14:paraId="6728F2BA">
            <w:pPr>
              <w:jc w:val="center"/>
              <w:rPr>
                <w:rFonts w:hint="eastAsia" w:ascii="仿宋" w:hAnsi="仿宋" w:eastAsia="仿宋"/>
                <w:bCs/>
                <w:lang w:val="en-US" w:eastAsia="zh-CN"/>
              </w:rPr>
            </w:pPr>
            <w:r>
              <w:rPr>
                <w:rFonts w:hint="eastAsia" w:ascii="仿宋" w:hAnsi="仿宋" w:eastAsia="仿宋"/>
                <w:bCs/>
                <w:lang w:val="en-US" w:eastAsia="zh-CN"/>
              </w:rPr>
              <w:t>2</w:t>
            </w:r>
          </w:p>
        </w:tc>
      </w:tr>
      <w:tr w14:paraId="5B1D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44077C1">
            <w:pPr>
              <w:jc w:val="center"/>
              <w:rPr>
                <w:rFonts w:ascii="仿宋" w:hAnsi="仿宋" w:eastAsia="仿宋"/>
                <w:bCs/>
              </w:rPr>
            </w:pPr>
            <w:r>
              <w:rPr>
                <w:rFonts w:ascii="仿宋" w:hAnsi="仿宋" w:eastAsia="仿宋"/>
                <w:bCs/>
              </w:rPr>
              <w:t>5</w:t>
            </w:r>
          </w:p>
        </w:tc>
        <w:tc>
          <w:tcPr>
            <w:tcW w:w="8471" w:type="dxa"/>
            <w:vAlign w:val="center"/>
          </w:tcPr>
          <w:p w14:paraId="71775129">
            <w:pPr>
              <w:jc w:val="left"/>
              <w:rPr>
                <w:rFonts w:ascii="仿宋" w:hAnsi="仿宋" w:eastAsia="仿宋"/>
                <w:bCs/>
              </w:rPr>
            </w:pPr>
            <w:r>
              <w:rPr>
                <w:rFonts w:hint="eastAsia" w:ascii="仿宋" w:hAnsi="仿宋" w:eastAsia="仿宋"/>
                <w:bCs/>
              </w:rPr>
              <w:t>2</w:t>
            </w:r>
            <w:r>
              <w:rPr>
                <w:rFonts w:ascii="仿宋" w:hAnsi="仿宋" w:eastAsia="仿宋"/>
                <w:bCs/>
              </w:rPr>
              <w:t>021</w:t>
            </w:r>
            <w:r>
              <w:rPr>
                <w:rFonts w:hint="eastAsia" w:ascii="仿宋" w:hAnsi="仿宋" w:eastAsia="仿宋"/>
                <w:bCs/>
              </w:rPr>
              <w:t>年，校级，湖南开放大学第七届创新创业设计大赛校内选拔赛二等奖，排名第一，湖南开放大学</w:t>
            </w:r>
          </w:p>
        </w:tc>
        <w:tc>
          <w:tcPr>
            <w:tcW w:w="1650" w:type="dxa"/>
            <w:vAlign w:val="center"/>
          </w:tcPr>
          <w:p w14:paraId="64605515">
            <w:pPr>
              <w:jc w:val="center"/>
              <w:rPr>
                <w:rFonts w:ascii="仿宋" w:hAnsi="仿宋" w:eastAsia="仿宋"/>
                <w:bCs/>
              </w:rPr>
            </w:pPr>
            <w:r>
              <w:rPr>
                <w:rFonts w:hint="eastAsia" w:asciiTheme="minorEastAsia" w:hAnsiTheme="minorEastAsia"/>
              </w:rPr>
              <w:t>教育教学</w:t>
            </w:r>
            <w:r>
              <w:rPr>
                <w:rFonts w:asciiTheme="minorEastAsia" w:hAnsiTheme="minorEastAsia"/>
              </w:rPr>
              <w:t>68</w:t>
            </w:r>
            <w:r>
              <w:rPr>
                <w:rFonts w:cs="Arial" w:asciiTheme="minorEastAsia" w:hAnsiTheme="minorEastAsia"/>
              </w:rPr>
              <w:t>—69</w:t>
            </w:r>
          </w:p>
        </w:tc>
        <w:tc>
          <w:tcPr>
            <w:tcW w:w="1532" w:type="dxa"/>
            <w:vAlign w:val="center"/>
          </w:tcPr>
          <w:p w14:paraId="2D39CDE8">
            <w:pPr>
              <w:jc w:val="center"/>
              <w:rPr>
                <w:rFonts w:ascii="仿宋" w:hAnsi="仿宋" w:eastAsia="仿宋"/>
                <w:bCs/>
              </w:rPr>
            </w:pPr>
            <w:r>
              <w:rPr>
                <w:rFonts w:hint="eastAsia" w:ascii="仿宋" w:hAnsi="仿宋" w:eastAsia="仿宋"/>
                <w:bCs/>
              </w:rPr>
              <w:t>1</w:t>
            </w:r>
          </w:p>
        </w:tc>
        <w:tc>
          <w:tcPr>
            <w:tcW w:w="1563" w:type="dxa"/>
            <w:vAlign w:val="center"/>
          </w:tcPr>
          <w:p w14:paraId="270F3FA1">
            <w:pPr>
              <w:jc w:val="center"/>
              <w:rPr>
                <w:rFonts w:hint="eastAsia" w:ascii="仿宋" w:hAnsi="仿宋" w:eastAsia="仿宋"/>
                <w:bCs/>
                <w:lang w:val="en-US" w:eastAsia="zh-CN"/>
              </w:rPr>
            </w:pPr>
            <w:r>
              <w:rPr>
                <w:rFonts w:hint="eastAsia" w:ascii="仿宋" w:hAnsi="仿宋" w:eastAsia="仿宋"/>
                <w:bCs/>
                <w:lang w:val="en-US" w:eastAsia="zh-CN"/>
              </w:rPr>
              <w:t>2</w:t>
            </w:r>
          </w:p>
        </w:tc>
      </w:tr>
      <w:tr w14:paraId="7C55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FEE8914">
            <w:pPr>
              <w:jc w:val="center"/>
              <w:rPr>
                <w:rFonts w:ascii="仿宋" w:hAnsi="仿宋" w:eastAsia="仿宋"/>
                <w:bCs/>
              </w:rPr>
            </w:pPr>
            <w:r>
              <w:rPr>
                <w:rFonts w:ascii="仿宋" w:hAnsi="仿宋" w:eastAsia="仿宋"/>
                <w:bCs/>
              </w:rPr>
              <w:t>6</w:t>
            </w:r>
          </w:p>
        </w:tc>
        <w:tc>
          <w:tcPr>
            <w:tcW w:w="8471" w:type="dxa"/>
            <w:vAlign w:val="center"/>
          </w:tcPr>
          <w:p w14:paraId="61BDC895">
            <w:pPr>
              <w:jc w:val="left"/>
              <w:rPr>
                <w:rFonts w:ascii="仿宋" w:hAnsi="仿宋" w:eastAsia="仿宋"/>
                <w:bCs/>
              </w:rPr>
            </w:pPr>
            <w:r>
              <w:rPr>
                <w:rFonts w:hint="eastAsia" w:ascii="仿宋" w:hAnsi="仿宋" w:eastAsia="仿宋"/>
                <w:bCs/>
              </w:rPr>
              <w:t>2</w:t>
            </w:r>
            <w:r>
              <w:rPr>
                <w:rFonts w:ascii="仿宋" w:hAnsi="仿宋" w:eastAsia="仿宋"/>
                <w:bCs/>
              </w:rPr>
              <w:t>023</w:t>
            </w:r>
            <w:r>
              <w:rPr>
                <w:rFonts w:hint="eastAsia" w:ascii="仿宋" w:hAnsi="仿宋" w:eastAsia="仿宋"/>
                <w:bCs/>
              </w:rPr>
              <w:t>年，校级，湖南开放大学首届职业经理人大赛一等奖，排名第一，湖南开放大学</w:t>
            </w:r>
          </w:p>
        </w:tc>
        <w:tc>
          <w:tcPr>
            <w:tcW w:w="1650" w:type="dxa"/>
            <w:vAlign w:val="center"/>
          </w:tcPr>
          <w:p w14:paraId="10D7A153">
            <w:pPr>
              <w:jc w:val="center"/>
              <w:rPr>
                <w:rFonts w:ascii="仿宋" w:hAnsi="仿宋" w:eastAsia="仿宋"/>
                <w:bCs/>
              </w:rPr>
            </w:pPr>
            <w:r>
              <w:rPr>
                <w:rFonts w:hint="eastAsia" w:asciiTheme="minorEastAsia" w:hAnsiTheme="minorEastAsia"/>
              </w:rPr>
              <w:t>教育教学</w:t>
            </w:r>
            <w:r>
              <w:rPr>
                <w:rFonts w:asciiTheme="minorEastAsia" w:hAnsiTheme="minorEastAsia"/>
              </w:rPr>
              <w:t>71</w:t>
            </w:r>
            <w:r>
              <w:rPr>
                <w:rFonts w:cs="Arial" w:asciiTheme="minorEastAsia" w:hAnsiTheme="minorEastAsia"/>
              </w:rPr>
              <w:t>—73</w:t>
            </w:r>
          </w:p>
        </w:tc>
        <w:tc>
          <w:tcPr>
            <w:tcW w:w="1532" w:type="dxa"/>
            <w:vAlign w:val="center"/>
          </w:tcPr>
          <w:p w14:paraId="11B2A816">
            <w:pPr>
              <w:jc w:val="center"/>
              <w:rPr>
                <w:rFonts w:ascii="仿宋" w:hAnsi="仿宋" w:eastAsia="仿宋"/>
                <w:bCs/>
              </w:rPr>
            </w:pPr>
            <w:r>
              <w:rPr>
                <w:rFonts w:hint="eastAsia" w:ascii="仿宋" w:hAnsi="仿宋" w:eastAsia="仿宋"/>
                <w:bCs/>
              </w:rPr>
              <w:t>2</w:t>
            </w:r>
          </w:p>
        </w:tc>
        <w:tc>
          <w:tcPr>
            <w:tcW w:w="1563" w:type="dxa"/>
            <w:vAlign w:val="center"/>
          </w:tcPr>
          <w:p w14:paraId="09F29E61">
            <w:pPr>
              <w:jc w:val="center"/>
              <w:rPr>
                <w:rFonts w:hint="default" w:ascii="仿宋" w:hAnsi="仿宋" w:eastAsia="仿宋"/>
                <w:bCs/>
                <w:lang w:val="en-US" w:eastAsia="zh-CN"/>
              </w:rPr>
            </w:pPr>
            <w:r>
              <w:rPr>
                <w:rFonts w:hint="eastAsia" w:ascii="仿宋" w:hAnsi="仿宋" w:eastAsia="仿宋"/>
                <w:bCs/>
                <w:lang w:val="en-US" w:eastAsia="zh-CN"/>
              </w:rPr>
              <w:t>2</w:t>
            </w:r>
          </w:p>
        </w:tc>
      </w:tr>
      <w:tr w14:paraId="128E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32" w:type="dxa"/>
            <w:vAlign w:val="center"/>
          </w:tcPr>
          <w:p w14:paraId="2675C2F3">
            <w:pPr>
              <w:jc w:val="left"/>
              <w:rPr>
                <w:b/>
                <w:bCs/>
              </w:rPr>
            </w:pPr>
            <w:r>
              <w:rPr>
                <w:rFonts w:hint="eastAsia"/>
                <w:b/>
                <w:bCs/>
              </w:rPr>
              <w:t>6-</w:t>
            </w:r>
            <w:r>
              <w:rPr>
                <w:b/>
                <w:bCs/>
              </w:rPr>
              <w:t>6</w:t>
            </w:r>
          </w:p>
        </w:tc>
        <w:tc>
          <w:tcPr>
            <w:tcW w:w="13216" w:type="dxa"/>
            <w:gridSpan w:val="4"/>
            <w:vAlign w:val="center"/>
          </w:tcPr>
          <w:p w14:paraId="73D39127">
            <w:pPr>
              <w:jc w:val="left"/>
              <w:rPr>
                <w:b/>
                <w:bCs/>
              </w:rPr>
            </w:pPr>
            <w:r>
              <w:rPr>
                <w:rFonts w:hint="eastAsia"/>
                <w:b/>
                <w:bCs/>
              </w:rPr>
              <w:t>教案评优。优、良、合格、不合格四个等级，对应计分为8分、5分、3分、0分。</w:t>
            </w:r>
          </w:p>
        </w:tc>
      </w:tr>
      <w:tr w14:paraId="08E7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52D4A50">
            <w:pPr>
              <w:jc w:val="center"/>
              <w:rPr>
                <w:rFonts w:ascii="仿宋" w:hAnsi="仿宋" w:eastAsia="仿宋"/>
                <w:bCs/>
              </w:rPr>
            </w:pPr>
            <w:r>
              <w:rPr>
                <w:rFonts w:hint="eastAsia" w:ascii="仿宋" w:hAnsi="仿宋" w:eastAsia="仿宋"/>
                <w:bCs/>
              </w:rPr>
              <w:t>1</w:t>
            </w:r>
          </w:p>
        </w:tc>
        <w:tc>
          <w:tcPr>
            <w:tcW w:w="8471" w:type="dxa"/>
            <w:vAlign w:val="center"/>
          </w:tcPr>
          <w:p w14:paraId="0EB7F5FC">
            <w:pPr>
              <w:jc w:val="left"/>
              <w:rPr>
                <w:rFonts w:ascii="仿宋" w:hAnsi="仿宋" w:eastAsia="仿宋"/>
                <w:bCs/>
              </w:rPr>
            </w:pPr>
            <w:r>
              <w:rPr>
                <w:rFonts w:hint="eastAsia" w:ascii="仿宋" w:hAnsi="仿宋" w:eastAsia="仿宋"/>
                <w:bCs/>
              </w:rPr>
              <w:t>《西方经济学》教案</w:t>
            </w:r>
          </w:p>
        </w:tc>
        <w:tc>
          <w:tcPr>
            <w:tcW w:w="1650" w:type="dxa"/>
            <w:vAlign w:val="center"/>
          </w:tcPr>
          <w:p w14:paraId="2CDA5561">
            <w:pPr>
              <w:jc w:val="center"/>
              <w:rPr>
                <w:rFonts w:asciiTheme="minorEastAsia" w:hAnsiTheme="minorEastAsia"/>
              </w:rPr>
            </w:pPr>
            <w:r>
              <w:rPr>
                <w:rFonts w:hint="eastAsia" w:asciiTheme="minorEastAsia" w:hAnsiTheme="minorEastAsia"/>
              </w:rPr>
              <w:t>单独装订</w:t>
            </w:r>
          </w:p>
        </w:tc>
        <w:tc>
          <w:tcPr>
            <w:tcW w:w="1532" w:type="dxa"/>
            <w:vAlign w:val="center"/>
          </w:tcPr>
          <w:p w14:paraId="752F39E6">
            <w:pPr>
              <w:jc w:val="center"/>
              <w:rPr>
                <w:rFonts w:ascii="仿宋" w:hAnsi="仿宋" w:eastAsia="仿宋"/>
                <w:bCs/>
              </w:rPr>
            </w:pPr>
            <w:r>
              <w:rPr>
                <w:rFonts w:ascii="仿宋" w:hAnsi="仿宋" w:eastAsia="仿宋"/>
                <w:bCs/>
              </w:rPr>
              <w:t>7</w:t>
            </w:r>
          </w:p>
        </w:tc>
        <w:tc>
          <w:tcPr>
            <w:tcW w:w="1563" w:type="dxa"/>
            <w:vAlign w:val="center"/>
          </w:tcPr>
          <w:p w14:paraId="053001E0">
            <w:pPr>
              <w:jc w:val="center"/>
              <w:rPr>
                <w:rFonts w:hint="eastAsia" w:eastAsiaTheme="minorEastAsia"/>
                <w:b/>
                <w:bCs/>
                <w:lang w:val="en-US" w:eastAsia="zh-CN"/>
              </w:rPr>
            </w:pPr>
            <w:r>
              <w:rPr>
                <w:rFonts w:hint="eastAsia" w:ascii="仿宋" w:hAnsi="仿宋" w:eastAsia="仿宋"/>
                <w:bCs/>
                <w:lang w:val="en-US" w:eastAsia="zh-CN"/>
              </w:rPr>
              <w:t>5</w:t>
            </w:r>
          </w:p>
        </w:tc>
      </w:tr>
      <w:tr w14:paraId="31C2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D69AFD5">
            <w:pPr>
              <w:jc w:val="left"/>
              <w:rPr>
                <w:rFonts w:ascii="Cambria" w:hAnsi="Cambria"/>
                <w:b/>
                <w:bCs/>
              </w:rPr>
            </w:pPr>
            <w:r>
              <w:rPr>
                <w:rFonts w:hint="eastAsia"/>
                <w:b/>
                <w:bCs/>
              </w:rPr>
              <w:t>6-</w:t>
            </w:r>
            <w:r>
              <w:rPr>
                <w:rFonts w:ascii="Cambria" w:hAnsi="Cambria"/>
                <w:b/>
                <w:bCs/>
              </w:rPr>
              <w:t>7</w:t>
            </w:r>
          </w:p>
        </w:tc>
        <w:tc>
          <w:tcPr>
            <w:tcW w:w="13216" w:type="dxa"/>
            <w:gridSpan w:val="4"/>
            <w:vAlign w:val="center"/>
          </w:tcPr>
          <w:p w14:paraId="209BD9F5">
            <w:pPr>
              <w:jc w:val="left"/>
              <w:rPr>
                <w:b/>
                <w:bCs/>
              </w:rPr>
            </w:pPr>
            <w:r>
              <w:rPr>
                <w:rFonts w:hint="eastAsia"/>
                <w:b/>
                <w:bCs/>
              </w:rPr>
              <w:t>教学技能竞赛获奖情况</w:t>
            </w:r>
          </w:p>
        </w:tc>
      </w:tr>
      <w:tr w14:paraId="6D23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04F7499">
            <w:pPr>
              <w:jc w:val="center"/>
              <w:rPr>
                <w:rFonts w:ascii="仿宋" w:hAnsi="仿宋" w:eastAsia="仿宋"/>
                <w:bCs/>
              </w:rPr>
            </w:pPr>
            <w:r>
              <w:rPr>
                <w:rFonts w:hint="eastAsia" w:ascii="仿宋" w:hAnsi="仿宋" w:eastAsia="仿宋"/>
                <w:bCs/>
              </w:rPr>
              <w:t>1</w:t>
            </w:r>
          </w:p>
        </w:tc>
        <w:tc>
          <w:tcPr>
            <w:tcW w:w="8471" w:type="dxa"/>
            <w:vAlign w:val="center"/>
          </w:tcPr>
          <w:p w14:paraId="4D730ABD">
            <w:pPr>
              <w:jc w:val="left"/>
              <w:rPr>
                <w:rFonts w:ascii="仿宋" w:hAnsi="仿宋" w:eastAsia="仿宋"/>
                <w:bCs/>
              </w:rPr>
            </w:pPr>
            <w:r>
              <w:rPr>
                <w:rFonts w:hint="eastAsia" w:ascii="仿宋" w:hAnsi="仿宋" w:eastAsia="仿宋"/>
                <w:bCs/>
              </w:rPr>
              <w:t>2</w:t>
            </w:r>
            <w:r>
              <w:rPr>
                <w:rFonts w:ascii="仿宋" w:hAnsi="仿宋" w:eastAsia="仿宋"/>
                <w:bCs/>
              </w:rPr>
              <w:t>017</w:t>
            </w:r>
            <w:r>
              <w:rPr>
                <w:rFonts w:hint="eastAsia" w:ascii="仿宋" w:hAnsi="仿宋" w:eastAsia="仿宋"/>
                <w:bCs/>
              </w:rPr>
              <w:t>年，校级，湖南广播电视大学经济管理类教师优秀论文评选三等奖，排名第一，湖南广播电视大学</w:t>
            </w:r>
          </w:p>
        </w:tc>
        <w:tc>
          <w:tcPr>
            <w:tcW w:w="1650" w:type="dxa"/>
            <w:vAlign w:val="center"/>
          </w:tcPr>
          <w:p w14:paraId="75CCBF9F">
            <w:pPr>
              <w:jc w:val="center"/>
              <w:rPr>
                <w:rFonts w:ascii="仿宋" w:hAnsi="仿宋" w:eastAsia="仿宋"/>
                <w:bCs/>
              </w:rPr>
            </w:pPr>
            <w:r>
              <w:rPr>
                <w:rFonts w:hint="eastAsia" w:asciiTheme="minorEastAsia" w:hAnsiTheme="minorEastAsia"/>
              </w:rPr>
              <w:t>教育教学</w:t>
            </w:r>
            <w:r>
              <w:rPr>
                <w:rFonts w:asciiTheme="minorEastAsia" w:hAnsiTheme="minorEastAsia"/>
              </w:rPr>
              <w:t>85</w:t>
            </w:r>
          </w:p>
        </w:tc>
        <w:tc>
          <w:tcPr>
            <w:tcW w:w="1532" w:type="dxa"/>
            <w:vAlign w:val="center"/>
          </w:tcPr>
          <w:p w14:paraId="1DBC5762">
            <w:pPr>
              <w:jc w:val="center"/>
              <w:rPr>
                <w:rFonts w:ascii="仿宋" w:hAnsi="仿宋" w:eastAsia="仿宋"/>
                <w:bCs/>
              </w:rPr>
            </w:pPr>
            <w:r>
              <w:rPr>
                <w:rFonts w:hint="eastAsia" w:ascii="仿宋" w:hAnsi="仿宋" w:eastAsia="仿宋"/>
                <w:bCs/>
              </w:rPr>
              <w:t>1</w:t>
            </w:r>
          </w:p>
        </w:tc>
        <w:tc>
          <w:tcPr>
            <w:tcW w:w="1563" w:type="dxa"/>
            <w:shd w:val="clear" w:color="auto" w:fill="auto"/>
            <w:vAlign w:val="center"/>
          </w:tcPr>
          <w:p w14:paraId="6B67CA51">
            <w:pPr>
              <w:jc w:val="center"/>
              <w:rPr>
                <w:rFonts w:ascii="仿宋" w:hAnsi="仿宋" w:eastAsia="仿宋" w:cstheme="minorBidi"/>
                <w:bCs/>
                <w:kern w:val="2"/>
                <w:sz w:val="21"/>
                <w:szCs w:val="24"/>
                <w:lang w:val="en-US" w:eastAsia="zh-CN" w:bidi="ar-SA"/>
              </w:rPr>
            </w:pPr>
            <w:r>
              <w:rPr>
                <w:rFonts w:hint="eastAsia" w:ascii="仿宋" w:hAnsi="仿宋" w:eastAsia="仿宋"/>
                <w:bCs/>
              </w:rPr>
              <w:t>1</w:t>
            </w:r>
          </w:p>
        </w:tc>
      </w:tr>
      <w:tr w14:paraId="0F3D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CD4F5D9">
            <w:pPr>
              <w:jc w:val="center"/>
              <w:rPr>
                <w:rFonts w:ascii="仿宋" w:hAnsi="仿宋" w:eastAsia="仿宋"/>
                <w:bCs/>
              </w:rPr>
            </w:pPr>
            <w:r>
              <w:rPr>
                <w:rFonts w:hint="eastAsia" w:ascii="仿宋" w:hAnsi="仿宋" w:eastAsia="仿宋"/>
                <w:bCs/>
              </w:rPr>
              <w:t>2</w:t>
            </w:r>
          </w:p>
        </w:tc>
        <w:tc>
          <w:tcPr>
            <w:tcW w:w="8471" w:type="dxa"/>
            <w:vAlign w:val="center"/>
          </w:tcPr>
          <w:p w14:paraId="780413AA">
            <w:pPr>
              <w:jc w:val="left"/>
              <w:rPr>
                <w:rFonts w:ascii="仿宋" w:hAnsi="仿宋" w:eastAsia="仿宋"/>
                <w:bCs/>
              </w:rPr>
            </w:pPr>
            <w:r>
              <w:rPr>
                <w:rFonts w:hint="eastAsia" w:ascii="仿宋" w:hAnsi="仿宋" w:eastAsia="仿宋"/>
                <w:bCs/>
              </w:rPr>
              <w:t>2</w:t>
            </w:r>
            <w:r>
              <w:rPr>
                <w:rFonts w:ascii="仿宋" w:hAnsi="仿宋" w:eastAsia="仿宋"/>
                <w:bCs/>
              </w:rPr>
              <w:t>018</w:t>
            </w:r>
            <w:r>
              <w:rPr>
                <w:rFonts w:hint="eastAsia" w:ascii="仿宋" w:hAnsi="仿宋" w:eastAsia="仿宋"/>
                <w:bCs/>
              </w:rPr>
              <w:t>年，省级，湖南省远距离教育研究会征文三等奖，排名第一，湖南省远距离教育研究会</w:t>
            </w:r>
          </w:p>
        </w:tc>
        <w:tc>
          <w:tcPr>
            <w:tcW w:w="1650" w:type="dxa"/>
            <w:vAlign w:val="center"/>
          </w:tcPr>
          <w:p w14:paraId="592FAEA4">
            <w:pPr>
              <w:jc w:val="center"/>
              <w:rPr>
                <w:rFonts w:ascii="仿宋" w:hAnsi="仿宋" w:eastAsia="仿宋"/>
                <w:bCs/>
              </w:rPr>
            </w:pPr>
            <w:r>
              <w:rPr>
                <w:rFonts w:hint="eastAsia" w:asciiTheme="minorEastAsia" w:hAnsiTheme="minorEastAsia"/>
              </w:rPr>
              <w:t>教育教学</w:t>
            </w:r>
            <w:r>
              <w:rPr>
                <w:rFonts w:asciiTheme="minorEastAsia" w:hAnsiTheme="minorEastAsia"/>
              </w:rPr>
              <w:t>86</w:t>
            </w:r>
          </w:p>
        </w:tc>
        <w:tc>
          <w:tcPr>
            <w:tcW w:w="1532" w:type="dxa"/>
            <w:vAlign w:val="center"/>
          </w:tcPr>
          <w:p w14:paraId="7871939F">
            <w:pPr>
              <w:jc w:val="center"/>
              <w:rPr>
                <w:rFonts w:ascii="仿宋" w:hAnsi="仿宋" w:eastAsia="仿宋"/>
                <w:bCs/>
              </w:rPr>
            </w:pPr>
            <w:r>
              <w:rPr>
                <w:rFonts w:hint="eastAsia" w:ascii="仿宋" w:hAnsi="仿宋" w:eastAsia="仿宋"/>
                <w:bCs/>
              </w:rPr>
              <w:t>1</w:t>
            </w:r>
          </w:p>
        </w:tc>
        <w:tc>
          <w:tcPr>
            <w:tcW w:w="1563" w:type="dxa"/>
            <w:shd w:val="clear" w:color="auto" w:fill="auto"/>
            <w:vAlign w:val="center"/>
          </w:tcPr>
          <w:p w14:paraId="04157F6D">
            <w:pPr>
              <w:jc w:val="center"/>
              <w:rPr>
                <w:rFonts w:ascii="仿宋" w:hAnsi="仿宋" w:eastAsia="仿宋" w:cstheme="minorBidi"/>
                <w:bCs/>
                <w:kern w:val="2"/>
                <w:sz w:val="21"/>
                <w:szCs w:val="24"/>
                <w:lang w:val="en-US" w:eastAsia="zh-CN" w:bidi="ar-SA"/>
              </w:rPr>
            </w:pPr>
            <w:r>
              <w:rPr>
                <w:rFonts w:hint="eastAsia" w:ascii="仿宋" w:hAnsi="仿宋" w:eastAsia="仿宋"/>
                <w:bCs/>
              </w:rPr>
              <w:t>1</w:t>
            </w:r>
          </w:p>
        </w:tc>
      </w:tr>
      <w:tr w14:paraId="519D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41586C0">
            <w:pPr>
              <w:jc w:val="center"/>
              <w:rPr>
                <w:rFonts w:ascii="仿宋" w:hAnsi="仿宋" w:eastAsia="仿宋"/>
                <w:bCs/>
              </w:rPr>
            </w:pPr>
            <w:r>
              <w:rPr>
                <w:rFonts w:hint="eastAsia" w:ascii="仿宋" w:hAnsi="仿宋" w:eastAsia="仿宋"/>
                <w:bCs/>
              </w:rPr>
              <w:t>3</w:t>
            </w:r>
          </w:p>
        </w:tc>
        <w:tc>
          <w:tcPr>
            <w:tcW w:w="8471" w:type="dxa"/>
            <w:vAlign w:val="center"/>
          </w:tcPr>
          <w:p w14:paraId="4658C35F">
            <w:pPr>
              <w:jc w:val="left"/>
              <w:rPr>
                <w:rFonts w:ascii="仿宋" w:hAnsi="仿宋" w:eastAsia="仿宋"/>
                <w:bCs/>
              </w:rPr>
            </w:pPr>
            <w:r>
              <w:rPr>
                <w:rFonts w:hint="eastAsia" w:ascii="仿宋" w:hAnsi="仿宋" w:eastAsia="仿宋"/>
                <w:bCs/>
              </w:rPr>
              <w:t>2</w:t>
            </w:r>
            <w:r>
              <w:rPr>
                <w:rFonts w:ascii="仿宋" w:hAnsi="仿宋" w:eastAsia="仿宋"/>
                <w:bCs/>
              </w:rPr>
              <w:t>019</w:t>
            </w:r>
            <w:r>
              <w:rPr>
                <w:rFonts w:hint="eastAsia" w:ascii="仿宋" w:hAnsi="仿宋" w:eastAsia="仿宋"/>
                <w:bCs/>
              </w:rPr>
              <w:t>年，校级，湖南广播电视大学经济管理类教师优秀论文评选三等奖，排名第一，湖南广播电视大学</w:t>
            </w:r>
          </w:p>
        </w:tc>
        <w:tc>
          <w:tcPr>
            <w:tcW w:w="1650" w:type="dxa"/>
            <w:vAlign w:val="center"/>
          </w:tcPr>
          <w:p w14:paraId="5E6FDFBC">
            <w:pPr>
              <w:jc w:val="center"/>
              <w:rPr>
                <w:rFonts w:ascii="仿宋" w:hAnsi="仿宋" w:eastAsia="仿宋"/>
                <w:bCs/>
              </w:rPr>
            </w:pPr>
            <w:r>
              <w:rPr>
                <w:rFonts w:hint="eastAsia" w:asciiTheme="minorEastAsia" w:hAnsiTheme="minorEastAsia"/>
              </w:rPr>
              <w:t>教育教学</w:t>
            </w:r>
            <w:r>
              <w:rPr>
                <w:rFonts w:asciiTheme="minorEastAsia" w:hAnsiTheme="minorEastAsia"/>
              </w:rPr>
              <w:t>87</w:t>
            </w:r>
          </w:p>
        </w:tc>
        <w:tc>
          <w:tcPr>
            <w:tcW w:w="1532" w:type="dxa"/>
            <w:vAlign w:val="center"/>
          </w:tcPr>
          <w:p w14:paraId="5AEDBBEA">
            <w:pPr>
              <w:jc w:val="center"/>
              <w:rPr>
                <w:rFonts w:ascii="仿宋" w:hAnsi="仿宋" w:eastAsia="仿宋"/>
                <w:bCs/>
              </w:rPr>
            </w:pPr>
            <w:r>
              <w:rPr>
                <w:rFonts w:hint="eastAsia" w:ascii="仿宋" w:hAnsi="仿宋" w:eastAsia="仿宋"/>
                <w:bCs/>
              </w:rPr>
              <w:t>1</w:t>
            </w:r>
          </w:p>
        </w:tc>
        <w:tc>
          <w:tcPr>
            <w:tcW w:w="1563" w:type="dxa"/>
            <w:shd w:val="clear" w:color="auto" w:fill="auto"/>
            <w:vAlign w:val="center"/>
          </w:tcPr>
          <w:p w14:paraId="40329AF8">
            <w:pPr>
              <w:jc w:val="center"/>
              <w:rPr>
                <w:rFonts w:ascii="仿宋" w:hAnsi="仿宋" w:eastAsia="仿宋" w:cstheme="minorBidi"/>
                <w:bCs/>
                <w:kern w:val="2"/>
                <w:sz w:val="21"/>
                <w:szCs w:val="24"/>
                <w:lang w:val="en-US" w:eastAsia="zh-CN" w:bidi="ar-SA"/>
              </w:rPr>
            </w:pPr>
            <w:r>
              <w:rPr>
                <w:rFonts w:hint="eastAsia" w:ascii="仿宋" w:hAnsi="仿宋" w:eastAsia="仿宋"/>
                <w:bCs/>
              </w:rPr>
              <w:t>1</w:t>
            </w:r>
          </w:p>
        </w:tc>
      </w:tr>
      <w:tr w14:paraId="7C12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BD6D491">
            <w:pPr>
              <w:jc w:val="center"/>
              <w:rPr>
                <w:rFonts w:ascii="仿宋" w:hAnsi="仿宋" w:eastAsia="仿宋"/>
                <w:bCs/>
              </w:rPr>
            </w:pPr>
            <w:r>
              <w:rPr>
                <w:rFonts w:ascii="仿宋" w:hAnsi="仿宋" w:eastAsia="仿宋"/>
                <w:bCs/>
              </w:rPr>
              <w:t>4</w:t>
            </w:r>
          </w:p>
        </w:tc>
        <w:tc>
          <w:tcPr>
            <w:tcW w:w="8471" w:type="dxa"/>
            <w:vAlign w:val="center"/>
          </w:tcPr>
          <w:p w14:paraId="64A2DDEB">
            <w:pPr>
              <w:jc w:val="left"/>
              <w:rPr>
                <w:rFonts w:ascii="仿宋" w:hAnsi="仿宋" w:eastAsia="仿宋"/>
                <w:bCs/>
              </w:rPr>
            </w:pPr>
            <w:r>
              <w:rPr>
                <w:rFonts w:hint="eastAsia" w:ascii="仿宋" w:hAnsi="仿宋" w:eastAsia="仿宋"/>
                <w:bCs/>
              </w:rPr>
              <w:t>2</w:t>
            </w:r>
            <w:r>
              <w:rPr>
                <w:rFonts w:ascii="仿宋" w:hAnsi="仿宋" w:eastAsia="仿宋"/>
                <w:bCs/>
              </w:rPr>
              <w:t>020</w:t>
            </w:r>
            <w:r>
              <w:rPr>
                <w:rFonts w:hint="eastAsia" w:ascii="仿宋" w:hAnsi="仿宋" w:eastAsia="仿宋"/>
                <w:bCs/>
              </w:rPr>
              <w:t>年，校级，湖南广播电视大学课程思政设计大赛二等奖，排名第一，湖南广播电视大学</w:t>
            </w:r>
          </w:p>
        </w:tc>
        <w:tc>
          <w:tcPr>
            <w:tcW w:w="1650" w:type="dxa"/>
            <w:vAlign w:val="center"/>
          </w:tcPr>
          <w:p w14:paraId="5A88DC4B">
            <w:pPr>
              <w:jc w:val="center"/>
              <w:rPr>
                <w:rFonts w:ascii="仿宋" w:hAnsi="仿宋" w:eastAsia="仿宋"/>
                <w:bCs/>
              </w:rPr>
            </w:pPr>
            <w:r>
              <w:rPr>
                <w:rFonts w:hint="eastAsia" w:asciiTheme="minorEastAsia" w:hAnsiTheme="minorEastAsia"/>
              </w:rPr>
              <w:t>教育教学</w:t>
            </w:r>
            <w:r>
              <w:rPr>
                <w:rFonts w:asciiTheme="minorEastAsia" w:hAnsiTheme="minorEastAsia"/>
              </w:rPr>
              <w:t>79</w:t>
            </w:r>
          </w:p>
        </w:tc>
        <w:tc>
          <w:tcPr>
            <w:tcW w:w="1532" w:type="dxa"/>
            <w:vAlign w:val="center"/>
          </w:tcPr>
          <w:p w14:paraId="40285415">
            <w:pPr>
              <w:jc w:val="center"/>
              <w:rPr>
                <w:rFonts w:ascii="仿宋" w:hAnsi="仿宋" w:eastAsia="仿宋"/>
                <w:bCs/>
              </w:rPr>
            </w:pPr>
            <w:r>
              <w:rPr>
                <w:rFonts w:hint="eastAsia" w:ascii="仿宋" w:hAnsi="仿宋" w:eastAsia="仿宋"/>
                <w:bCs/>
              </w:rPr>
              <w:t>2</w:t>
            </w:r>
          </w:p>
        </w:tc>
        <w:tc>
          <w:tcPr>
            <w:tcW w:w="1563" w:type="dxa"/>
            <w:shd w:val="clear" w:color="auto" w:fill="auto"/>
            <w:vAlign w:val="center"/>
          </w:tcPr>
          <w:p w14:paraId="5E7A391C">
            <w:pPr>
              <w:jc w:val="center"/>
              <w:rPr>
                <w:rFonts w:ascii="仿宋" w:hAnsi="仿宋" w:eastAsia="仿宋" w:cstheme="minorBidi"/>
                <w:bCs/>
                <w:kern w:val="2"/>
                <w:sz w:val="21"/>
                <w:szCs w:val="24"/>
                <w:lang w:val="en-US" w:eastAsia="zh-CN" w:bidi="ar-SA"/>
              </w:rPr>
            </w:pPr>
            <w:r>
              <w:rPr>
                <w:rFonts w:hint="eastAsia" w:ascii="仿宋" w:hAnsi="仿宋" w:eastAsia="仿宋"/>
                <w:bCs/>
              </w:rPr>
              <w:t>2</w:t>
            </w:r>
          </w:p>
        </w:tc>
      </w:tr>
      <w:tr w14:paraId="3D88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38AD82">
            <w:pPr>
              <w:jc w:val="center"/>
              <w:rPr>
                <w:rFonts w:ascii="仿宋" w:hAnsi="仿宋" w:eastAsia="仿宋"/>
                <w:bCs/>
              </w:rPr>
            </w:pPr>
            <w:r>
              <w:rPr>
                <w:rFonts w:ascii="仿宋" w:hAnsi="仿宋" w:eastAsia="仿宋"/>
                <w:bCs/>
              </w:rPr>
              <w:t>5</w:t>
            </w:r>
          </w:p>
        </w:tc>
        <w:tc>
          <w:tcPr>
            <w:tcW w:w="8471" w:type="dxa"/>
            <w:vAlign w:val="center"/>
          </w:tcPr>
          <w:p w14:paraId="74CB52A4">
            <w:pPr>
              <w:jc w:val="left"/>
              <w:rPr>
                <w:rFonts w:ascii="仿宋" w:hAnsi="仿宋" w:eastAsia="仿宋"/>
                <w:bCs/>
              </w:rPr>
            </w:pPr>
            <w:r>
              <w:rPr>
                <w:rFonts w:hint="eastAsia" w:ascii="仿宋" w:hAnsi="仿宋" w:eastAsia="仿宋"/>
                <w:bCs/>
              </w:rPr>
              <w:t>2</w:t>
            </w:r>
            <w:r>
              <w:rPr>
                <w:rFonts w:ascii="仿宋" w:hAnsi="仿宋" w:eastAsia="仿宋"/>
                <w:bCs/>
              </w:rPr>
              <w:t>021</w:t>
            </w:r>
            <w:r>
              <w:rPr>
                <w:rFonts w:hint="eastAsia" w:ascii="仿宋" w:hAnsi="仿宋" w:eastAsia="仿宋"/>
                <w:bCs/>
              </w:rPr>
              <w:t>年，校级，湖南开放大学第三届课程思政说课大赛二等奖，排名第一，湖南开放大学</w:t>
            </w:r>
          </w:p>
        </w:tc>
        <w:tc>
          <w:tcPr>
            <w:tcW w:w="1650" w:type="dxa"/>
            <w:vAlign w:val="center"/>
          </w:tcPr>
          <w:p w14:paraId="3E51E739">
            <w:pPr>
              <w:jc w:val="center"/>
              <w:rPr>
                <w:rFonts w:ascii="仿宋" w:hAnsi="仿宋" w:eastAsia="仿宋"/>
                <w:bCs/>
              </w:rPr>
            </w:pPr>
            <w:r>
              <w:rPr>
                <w:rFonts w:hint="eastAsia" w:asciiTheme="minorEastAsia" w:hAnsiTheme="minorEastAsia"/>
              </w:rPr>
              <w:t>教育教学</w:t>
            </w:r>
            <w:r>
              <w:rPr>
                <w:rFonts w:asciiTheme="minorEastAsia" w:hAnsiTheme="minorEastAsia"/>
              </w:rPr>
              <w:t>78</w:t>
            </w:r>
          </w:p>
        </w:tc>
        <w:tc>
          <w:tcPr>
            <w:tcW w:w="1532" w:type="dxa"/>
            <w:vAlign w:val="center"/>
          </w:tcPr>
          <w:p w14:paraId="27C3AC04">
            <w:pPr>
              <w:jc w:val="center"/>
              <w:rPr>
                <w:rFonts w:ascii="仿宋" w:hAnsi="仿宋" w:eastAsia="仿宋"/>
                <w:bCs/>
              </w:rPr>
            </w:pPr>
            <w:r>
              <w:rPr>
                <w:rFonts w:hint="eastAsia" w:ascii="仿宋" w:hAnsi="仿宋" w:eastAsia="仿宋"/>
                <w:bCs/>
              </w:rPr>
              <w:t>2</w:t>
            </w:r>
          </w:p>
        </w:tc>
        <w:tc>
          <w:tcPr>
            <w:tcW w:w="1563" w:type="dxa"/>
            <w:shd w:val="clear" w:color="auto" w:fill="auto"/>
            <w:vAlign w:val="center"/>
          </w:tcPr>
          <w:p w14:paraId="11168357">
            <w:pPr>
              <w:jc w:val="center"/>
              <w:rPr>
                <w:rFonts w:ascii="仿宋" w:hAnsi="仿宋" w:eastAsia="仿宋" w:cstheme="minorBidi"/>
                <w:bCs/>
                <w:kern w:val="2"/>
                <w:sz w:val="21"/>
                <w:szCs w:val="24"/>
                <w:lang w:val="en-US" w:eastAsia="zh-CN" w:bidi="ar-SA"/>
              </w:rPr>
            </w:pPr>
            <w:r>
              <w:rPr>
                <w:rFonts w:hint="eastAsia" w:ascii="仿宋" w:hAnsi="仿宋" w:eastAsia="仿宋"/>
                <w:bCs/>
              </w:rPr>
              <w:t>2</w:t>
            </w:r>
          </w:p>
        </w:tc>
      </w:tr>
      <w:tr w14:paraId="1B27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7738C99">
            <w:pPr>
              <w:jc w:val="center"/>
              <w:rPr>
                <w:rFonts w:ascii="仿宋" w:hAnsi="仿宋" w:eastAsia="仿宋"/>
                <w:bCs/>
              </w:rPr>
            </w:pPr>
            <w:r>
              <w:rPr>
                <w:rFonts w:ascii="仿宋" w:hAnsi="仿宋" w:eastAsia="仿宋"/>
                <w:bCs/>
              </w:rPr>
              <w:t>6</w:t>
            </w:r>
          </w:p>
        </w:tc>
        <w:tc>
          <w:tcPr>
            <w:tcW w:w="8471" w:type="dxa"/>
            <w:vAlign w:val="center"/>
          </w:tcPr>
          <w:p w14:paraId="462285A7">
            <w:pPr>
              <w:jc w:val="left"/>
              <w:rPr>
                <w:rFonts w:ascii="仿宋" w:hAnsi="仿宋" w:eastAsia="仿宋"/>
                <w:bCs/>
              </w:rPr>
            </w:pPr>
            <w:r>
              <w:rPr>
                <w:rFonts w:hint="eastAsia" w:ascii="仿宋" w:hAnsi="仿宋" w:eastAsia="仿宋"/>
                <w:bCs/>
              </w:rPr>
              <w:t>2</w:t>
            </w:r>
            <w:r>
              <w:rPr>
                <w:rFonts w:ascii="仿宋" w:hAnsi="仿宋" w:eastAsia="仿宋"/>
                <w:bCs/>
              </w:rPr>
              <w:t>021</w:t>
            </w:r>
            <w:r>
              <w:rPr>
                <w:rFonts w:hint="eastAsia" w:ascii="仿宋" w:hAnsi="仿宋" w:eastAsia="仿宋"/>
                <w:bCs/>
              </w:rPr>
              <w:t>年，校级，湖南开放大学首届经管专业课程思政教学设计大赛一等奖，排名第一，湖南开放大学</w:t>
            </w:r>
          </w:p>
        </w:tc>
        <w:tc>
          <w:tcPr>
            <w:tcW w:w="1650" w:type="dxa"/>
            <w:vAlign w:val="center"/>
          </w:tcPr>
          <w:p w14:paraId="0D66D366">
            <w:pPr>
              <w:jc w:val="center"/>
              <w:rPr>
                <w:rFonts w:ascii="仿宋" w:hAnsi="仿宋" w:eastAsia="仿宋"/>
                <w:bCs/>
              </w:rPr>
            </w:pPr>
            <w:r>
              <w:rPr>
                <w:rFonts w:hint="eastAsia" w:asciiTheme="minorEastAsia" w:hAnsiTheme="minorEastAsia"/>
              </w:rPr>
              <w:t>教育教学</w:t>
            </w:r>
            <w:r>
              <w:rPr>
                <w:rFonts w:asciiTheme="minorEastAsia" w:hAnsiTheme="minorEastAsia"/>
              </w:rPr>
              <w:t>77</w:t>
            </w:r>
          </w:p>
        </w:tc>
        <w:tc>
          <w:tcPr>
            <w:tcW w:w="1532" w:type="dxa"/>
            <w:vAlign w:val="center"/>
          </w:tcPr>
          <w:p w14:paraId="4B6580D9">
            <w:pPr>
              <w:jc w:val="center"/>
              <w:rPr>
                <w:rFonts w:ascii="仿宋" w:hAnsi="仿宋" w:eastAsia="仿宋"/>
                <w:bCs/>
              </w:rPr>
            </w:pPr>
            <w:r>
              <w:rPr>
                <w:rFonts w:hint="eastAsia" w:ascii="仿宋" w:hAnsi="仿宋" w:eastAsia="仿宋"/>
                <w:bCs/>
              </w:rPr>
              <w:t>3</w:t>
            </w:r>
          </w:p>
        </w:tc>
        <w:tc>
          <w:tcPr>
            <w:tcW w:w="1563" w:type="dxa"/>
            <w:shd w:val="clear" w:color="auto" w:fill="auto"/>
            <w:vAlign w:val="center"/>
          </w:tcPr>
          <w:p w14:paraId="5314E130">
            <w:pPr>
              <w:jc w:val="center"/>
              <w:rPr>
                <w:rFonts w:ascii="仿宋" w:hAnsi="仿宋" w:eastAsia="仿宋" w:cstheme="minorBidi"/>
                <w:bCs/>
                <w:kern w:val="2"/>
                <w:sz w:val="21"/>
                <w:szCs w:val="24"/>
                <w:lang w:val="en-US" w:eastAsia="zh-CN" w:bidi="ar-SA"/>
              </w:rPr>
            </w:pPr>
            <w:r>
              <w:rPr>
                <w:rFonts w:hint="eastAsia" w:ascii="仿宋" w:hAnsi="仿宋" w:eastAsia="仿宋"/>
                <w:bCs/>
              </w:rPr>
              <w:t>3</w:t>
            </w:r>
          </w:p>
        </w:tc>
      </w:tr>
      <w:tr w14:paraId="5CB8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DBE6EC8">
            <w:pPr>
              <w:jc w:val="center"/>
              <w:rPr>
                <w:rFonts w:ascii="仿宋" w:hAnsi="仿宋" w:eastAsia="仿宋"/>
                <w:bCs/>
              </w:rPr>
            </w:pPr>
            <w:r>
              <w:rPr>
                <w:rFonts w:ascii="仿宋" w:hAnsi="仿宋" w:eastAsia="仿宋"/>
                <w:bCs/>
              </w:rPr>
              <w:t>7</w:t>
            </w:r>
          </w:p>
        </w:tc>
        <w:tc>
          <w:tcPr>
            <w:tcW w:w="8471" w:type="dxa"/>
            <w:vAlign w:val="center"/>
          </w:tcPr>
          <w:p w14:paraId="03352858">
            <w:pPr>
              <w:jc w:val="left"/>
              <w:rPr>
                <w:rFonts w:ascii="仿宋" w:hAnsi="仿宋" w:eastAsia="仿宋"/>
                <w:bCs/>
              </w:rPr>
            </w:pPr>
            <w:r>
              <w:rPr>
                <w:rFonts w:hint="eastAsia" w:ascii="仿宋" w:hAnsi="仿宋" w:eastAsia="仿宋"/>
                <w:bCs/>
              </w:rPr>
              <w:t>2</w:t>
            </w:r>
            <w:r>
              <w:rPr>
                <w:rFonts w:ascii="仿宋" w:hAnsi="仿宋" w:eastAsia="仿宋"/>
                <w:bCs/>
              </w:rPr>
              <w:t>022</w:t>
            </w:r>
            <w:r>
              <w:rPr>
                <w:rFonts w:hint="eastAsia" w:ascii="仿宋" w:hAnsi="仿宋" w:eastAsia="仿宋"/>
                <w:bCs/>
              </w:rPr>
              <w:t>年，校级，湖南开放大学党史教育征文三等奖，排名第一，湖南开放大学</w:t>
            </w:r>
          </w:p>
        </w:tc>
        <w:tc>
          <w:tcPr>
            <w:tcW w:w="1650" w:type="dxa"/>
            <w:vAlign w:val="center"/>
          </w:tcPr>
          <w:p w14:paraId="5FF55E34">
            <w:pPr>
              <w:jc w:val="center"/>
              <w:rPr>
                <w:rFonts w:ascii="仿宋" w:hAnsi="仿宋" w:eastAsia="仿宋"/>
                <w:bCs/>
              </w:rPr>
            </w:pPr>
            <w:r>
              <w:rPr>
                <w:rFonts w:hint="eastAsia" w:asciiTheme="minorEastAsia" w:hAnsiTheme="minorEastAsia"/>
              </w:rPr>
              <w:t>教育教学</w:t>
            </w:r>
            <w:r>
              <w:rPr>
                <w:rFonts w:asciiTheme="minorEastAsia" w:hAnsiTheme="minorEastAsia"/>
              </w:rPr>
              <w:t>89</w:t>
            </w:r>
          </w:p>
        </w:tc>
        <w:tc>
          <w:tcPr>
            <w:tcW w:w="1532" w:type="dxa"/>
            <w:vAlign w:val="center"/>
          </w:tcPr>
          <w:p w14:paraId="484AC0DF">
            <w:pPr>
              <w:jc w:val="center"/>
              <w:rPr>
                <w:rFonts w:ascii="仿宋" w:hAnsi="仿宋" w:eastAsia="仿宋"/>
                <w:bCs/>
              </w:rPr>
            </w:pPr>
            <w:r>
              <w:rPr>
                <w:rFonts w:hint="eastAsia" w:ascii="仿宋" w:hAnsi="仿宋" w:eastAsia="仿宋"/>
                <w:bCs/>
              </w:rPr>
              <w:t>1</w:t>
            </w:r>
          </w:p>
        </w:tc>
        <w:tc>
          <w:tcPr>
            <w:tcW w:w="1563" w:type="dxa"/>
            <w:shd w:val="clear" w:color="auto" w:fill="auto"/>
            <w:vAlign w:val="center"/>
          </w:tcPr>
          <w:p w14:paraId="1CF97CEA">
            <w:pPr>
              <w:jc w:val="center"/>
              <w:rPr>
                <w:rFonts w:ascii="仿宋" w:hAnsi="仿宋" w:eastAsia="仿宋" w:cstheme="minorBidi"/>
                <w:bCs/>
                <w:kern w:val="2"/>
                <w:sz w:val="21"/>
                <w:szCs w:val="24"/>
                <w:lang w:val="en-US" w:eastAsia="zh-CN" w:bidi="ar-SA"/>
              </w:rPr>
            </w:pPr>
            <w:r>
              <w:rPr>
                <w:rFonts w:hint="eastAsia" w:ascii="仿宋" w:hAnsi="仿宋" w:eastAsia="仿宋"/>
                <w:bCs/>
              </w:rPr>
              <w:t>1</w:t>
            </w:r>
          </w:p>
        </w:tc>
      </w:tr>
      <w:tr w14:paraId="40BA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44430BC">
            <w:pPr>
              <w:jc w:val="center"/>
              <w:rPr>
                <w:rFonts w:ascii="仿宋" w:hAnsi="仿宋" w:eastAsia="仿宋"/>
                <w:bCs/>
              </w:rPr>
            </w:pPr>
            <w:r>
              <w:rPr>
                <w:rFonts w:ascii="仿宋" w:hAnsi="仿宋" w:eastAsia="仿宋"/>
                <w:bCs/>
              </w:rPr>
              <w:t>8</w:t>
            </w:r>
          </w:p>
        </w:tc>
        <w:tc>
          <w:tcPr>
            <w:tcW w:w="8471" w:type="dxa"/>
            <w:vAlign w:val="center"/>
          </w:tcPr>
          <w:p w14:paraId="29E57563">
            <w:pPr>
              <w:jc w:val="left"/>
              <w:rPr>
                <w:rFonts w:ascii="仿宋" w:hAnsi="仿宋" w:eastAsia="仿宋"/>
                <w:bCs/>
              </w:rPr>
            </w:pPr>
            <w:r>
              <w:rPr>
                <w:rFonts w:hint="eastAsia" w:ascii="仿宋" w:hAnsi="仿宋" w:eastAsia="仿宋"/>
                <w:bCs/>
              </w:rPr>
              <w:t>2</w:t>
            </w:r>
            <w:r>
              <w:rPr>
                <w:rFonts w:ascii="仿宋" w:hAnsi="仿宋" w:eastAsia="仿宋"/>
                <w:bCs/>
              </w:rPr>
              <w:t>023</w:t>
            </w:r>
            <w:r>
              <w:rPr>
                <w:rFonts w:hint="eastAsia" w:ascii="仿宋" w:hAnsi="仿宋" w:eastAsia="仿宋"/>
                <w:bCs/>
              </w:rPr>
              <w:t>年，校级，湖南开放大学首届思想政治理论课实践教学成果评比三等奖，排名第二，湖南开放大学</w:t>
            </w:r>
          </w:p>
        </w:tc>
        <w:tc>
          <w:tcPr>
            <w:tcW w:w="1650" w:type="dxa"/>
            <w:vAlign w:val="center"/>
          </w:tcPr>
          <w:p w14:paraId="25984B04">
            <w:pPr>
              <w:jc w:val="center"/>
              <w:rPr>
                <w:rFonts w:ascii="仿宋" w:hAnsi="仿宋" w:eastAsia="仿宋"/>
                <w:bCs/>
              </w:rPr>
            </w:pPr>
            <w:r>
              <w:rPr>
                <w:rFonts w:hint="eastAsia" w:asciiTheme="minorEastAsia" w:hAnsiTheme="minorEastAsia"/>
              </w:rPr>
              <w:t>教育教学</w:t>
            </w:r>
            <w:r>
              <w:rPr>
                <w:rFonts w:asciiTheme="minorEastAsia" w:hAnsiTheme="minorEastAsia"/>
              </w:rPr>
              <w:t>80</w:t>
            </w:r>
          </w:p>
        </w:tc>
        <w:tc>
          <w:tcPr>
            <w:tcW w:w="1532" w:type="dxa"/>
            <w:vAlign w:val="center"/>
          </w:tcPr>
          <w:p w14:paraId="1B0E70AD">
            <w:pPr>
              <w:jc w:val="center"/>
              <w:rPr>
                <w:rFonts w:ascii="仿宋" w:hAnsi="仿宋" w:eastAsia="仿宋"/>
                <w:bCs/>
              </w:rPr>
            </w:pPr>
            <w:r>
              <w:rPr>
                <w:rFonts w:hint="eastAsia" w:ascii="仿宋" w:hAnsi="仿宋" w:eastAsia="仿宋"/>
                <w:bCs/>
              </w:rPr>
              <w:t>1</w:t>
            </w:r>
          </w:p>
        </w:tc>
        <w:tc>
          <w:tcPr>
            <w:tcW w:w="1563" w:type="dxa"/>
            <w:vAlign w:val="center"/>
          </w:tcPr>
          <w:p w14:paraId="5308B49E">
            <w:pPr>
              <w:jc w:val="center"/>
              <w:rPr>
                <w:rFonts w:hint="eastAsia" w:ascii="仿宋" w:hAnsi="仿宋" w:eastAsia="仿宋"/>
                <w:bCs/>
                <w:lang w:val="en-US" w:eastAsia="zh-CN"/>
              </w:rPr>
            </w:pPr>
            <w:r>
              <w:rPr>
                <w:rFonts w:hint="eastAsia" w:ascii="仿宋" w:hAnsi="仿宋" w:eastAsia="仿宋"/>
                <w:bCs/>
                <w:lang w:val="en-US" w:eastAsia="zh-CN"/>
              </w:rPr>
              <w:t>1</w:t>
            </w:r>
          </w:p>
        </w:tc>
      </w:tr>
      <w:tr w14:paraId="30FA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622D89">
            <w:pPr>
              <w:jc w:val="center"/>
              <w:rPr>
                <w:rFonts w:ascii="仿宋" w:hAnsi="仿宋" w:eastAsia="仿宋"/>
                <w:bCs/>
              </w:rPr>
            </w:pPr>
            <w:r>
              <w:rPr>
                <w:rFonts w:ascii="仿宋" w:hAnsi="仿宋" w:eastAsia="仿宋"/>
                <w:bCs/>
              </w:rPr>
              <w:t>9</w:t>
            </w:r>
          </w:p>
        </w:tc>
        <w:tc>
          <w:tcPr>
            <w:tcW w:w="8471" w:type="dxa"/>
            <w:vAlign w:val="center"/>
          </w:tcPr>
          <w:p w14:paraId="58217703">
            <w:pPr>
              <w:jc w:val="left"/>
              <w:rPr>
                <w:rFonts w:ascii="仿宋" w:hAnsi="仿宋" w:eastAsia="仿宋"/>
                <w:bCs/>
              </w:rPr>
            </w:pPr>
            <w:r>
              <w:rPr>
                <w:rFonts w:hint="eastAsia" w:ascii="仿宋" w:hAnsi="仿宋" w:eastAsia="仿宋"/>
                <w:bCs/>
              </w:rPr>
              <w:t>2</w:t>
            </w:r>
            <w:r>
              <w:rPr>
                <w:rFonts w:ascii="仿宋" w:hAnsi="仿宋" w:eastAsia="仿宋"/>
                <w:bCs/>
              </w:rPr>
              <w:t>023</w:t>
            </w:r>
            <w:r>
              <w:rPr>
                <w:rFonts w:hint="eastAsia" w:ascii="仿宋" w:hAnsi="仿宋" w:eastAsia="仿宋"/>
                <w:bCs/>
              </w:rPr>
              <w:t>年，校级，湖南开放大学第二届课程思想政治理论课教学展示活动三等奖，排名第二，湖南开放大学</w:t>
            </w:r>
          </w:p>
        </w:tc>
        <w:tc>
          <w:tcPr>
            <w:tcW w:w="1650" w:type="dxa"/>
            <w:vAlign w:val="center"/>
          </w:tcPr>
          <w:p w14:paraId="64F07C0B">
            <w:pPr>
              <w:jc w:val="center"/>
              <w:rPr>
                <w:rFonts w:ascii="仿宋" w:hAnsi="仿宋" w:eastAsia="仿宋"/>
                <w:bCs/>
              </w:rPr>
            </w:pPr>
            <w:r>
              <w:rPr>
                <w:rFonts w:hint="eastAsia" w:asciiTheme="minorEastAsia" w:hAnsiTheme="minorEastAsia"/>
              </w:rPr>
              <w:t>教育教学</w:t>
            </w:r>
            <w:r>
              <w:rPr>
                <w:rFonts w:asciiTheme="minorEastAsia" w:hAnsiTheme="minorEastAsia"/>
              </w:rPr>
              <w:t>81</w:t>
            </w:r>
            <w:r>
              <w:rPr>
                <w:rFonts w:cs="Arial" w:asciiTheme="minorEastAsia" w:hAnsiTheme="minorEastAsia"/>
              </w:rPr>
              <w:t>—82</w:t>
            </w:r>
          </w:p>
        </w:tc>
        <w:tc>
          <w:tcPr>
            <w:tcW w:w="1532" w:type="dxa"/>
            <w:vAlign w:val="center"/>
          </w:tcPr>
          <w:p w14:paraId="6127E3A4">
            <w:pPr>
              <w:jc w:val="center"/>
              <w:rPr>
                <w:rFonts w:ascii="仿宋" w:hAnsi="仿宋" w:eastAsia="仿宋"/>
                <w:bCs/>
              </w:rPr>
            </w:pPr>
            <w:r>
              <w:rPr>
                <w:rFonts w:hint="eastAsia" w:ascii="仿宋" w:hAnsi="仿宋" w:eastAsia="仿宋"/>
                <w:bCs/>
              </w:rPr>
              <w:t>1</w:t>
            </w:r>
          </w:p>
        </w:tc>
        <w:tc>
          <w:tcPr>
            <w:tcW w:w="1563" w:type="dxa"/>
            <w:vAlign w:val="center"/>
          </w:tcPr>
          <w:p w14:paraId="1BEC33F4">
            <w:pPr>
              <w:jc w:val="center"/>
              <w:rPr>
                <w:rFonts w:hint="eastAsia" w:ascii="仿宋" w:hAnsi="仿宋" w:eastAsia="仿宋"/>
                <w:bCs/>
                <w:lang w:val="en-US" w:eastAsia="zh-CN"/>
              </w:rPr>
            </w:pPr>
            <w:r>
              <w:rPr>
                <w:rFonts w:hint="eastAsia" w:ascii="仿宋" w:hAnsi="仿宋" w:eastAsia="仿宋"/>
                <w:bCs/>
                <w:lang w:val="en-US" w:eastAsia="zh-CN"/>
              </w:rPr>
              <w:t>0</w:t>
            </w:r>
          </w:p>
        </w:tc>
      </w:tr>
      <w:tr w14:paraId="518D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198D41">
            <w:pPr>
              <w:jc w:val="center"/>
              <w:rPr>
                <w:rFonts w:ascii="仿宋" w:hAnsi="仿宋" w:eastAsia="仿宋"/>
                <w:bCs/>
              </w:rPr>
            </w:pPr>
            <w:r>
              <w:rPr>
                <w:rFonts w:ascii="仿宋" w:hAnsi="仿宋" w:eastAsia="仿宋"/>
                <w:bCs/>
              </w:rPr>
              <w:t>10</w:t>
            </w:r>
          </w:p>
        </w:tc>
        <w:tc>
          <w:tcPr>
            <w:tcW w:w="8471" w:type="dxa"/>
            <w:vAlign w:val="center"/>
          </w:tcPr>
          <w:p w14:paraId="02B65D82">
            <w:pPr>
              <w:jc w:val="left"/>
              <w:rPr>
                <w:rFonts w:ascii="仿宋" w:hAnsi="仿宋" w:eastAsia="仿宋"/>
                <w:bCs/>
              </w:rPr>
            </w:pPr>
            <w:r>
              <w:rPr>
                <w:rFonts w:hint="eastAsia" w:ascii="仿宋" w:hAnsi="仿宋" w:eastAsia="仿宋"/>
                <w:bCs/>
              </w:rPr>
              <w:t>2</w:t>
            </w:r>
            <w:r>
              <w:rPr>
                <w:rFonts w:ascii="仿宋" w:hAnsi="仿宋" w:eastAsia="仿宋"/>
                <w:bCs/>
              </w:rPr>
              <w:t>024</w:t>
            </w:r>
            <w:r>
              <w:rPr>
                <w:rFonts w:hint="eastAsia" w:ascii="仿宋" w:hAnsi="仿宋" w:eastAsia="仿宋"/>
                <w:bCs/>
              </w:rPr>
              <w:t>年，校级，湖南开放大学首届经济管理类教师优秀论文三等奖，排名第一，湖南开放大学</w:t>
            </w:r>
          </w:p>
        </w:tc>
        <w:tc>
          <w:tcPr>
            <w:tcW w:w="1650" w:type="dxa"/>
            <w:vAlign w:val="center"/>
          </w:tcPr>
          <w:p w14:paraId="6294CED3">
            <w:pPr>
              <w:jc w:val="center"/>
              <w:rPr>
                <w:rFonts w:ascii="仿宋" w:hAnsi="仿宋" w:eastAsia="仿宋"/>
                <w:bCs/>
              </w:rPr>
            </w:pPr>
            <w:r>
              <w:rPr>
                <w:rFonts w:hint="eastAsia" w:asciiTheme="minorEastAsia" w:hAnsiTheme="minorEastAsia"/>
              </w:rPr>
              <w:t>教育教学补</w:t>
            </w:r>
          </w:p>
        </w:tc>
        <w:tc>
          <w:tcPr>
            <w:tcW w:w="1532" w:type="dxa"/>
            <w:vAlign w:val="center"/>
          </w:tcPr>
          <w:p w14:paraId="00083542">
            <w:pPr>
              <w:jc w:val="center"/>
              <w:rPr>
                <w:rFonts w:ascii="仿宋" w:hAnsi="仿宋" w:eastAsia="仿宋"/>
                <w:bCs/>
              </w:rPr>
            </w:pPr>
            <w:r>
              <w:rPr>
                <w:rFonts w:hint="eastAsia" w:ascii="仿宋" w:hAnsi="仿宋" w:eastAsia="仿宋"/>
                <w:bCs/>
              </w:rPr>
              <w:t>1</w:t>
            </w:r>
          </w:p>
        </w:tc>
        <w:tc>
          <w:tcPr>
            <w:tcW w:w="1563" w:type="dxa"/>
            <w:vAlign w:val="center"/>
          </w:tcPr>
          <w:p w14:paraId="7BEDA844">
            <w:pPr>
              <w:jc w:val="center"/>
              <w:rPr>
                <w:rFonts w:hint="eastAsia" w:ascii="仿宋" w:hAnsi="仿宋" w:eastAsia="仿宋"/>
                <w:bCs/>
                <w:lang w:val="en-US" w:eastAsia="zh-CN"/>
              </w:rPr>
            </w:pPr>
            <w:r>
              <w:rPr>
                <w:rFonts w:hint="eastAsia" w:ascii="仿宋" w:hAnsi="仿宋" w:eastAsia="仿宋"/>
                <w:bCs/>
                <w:lang w:val="en-US" w:eastAsia="zh-CN"/>
              </w:rPr>
              <w:t>1</w:t>
            </w:r>
          </w:p>
        </w:tc>
      </w:tr>
      <w:tr w14:paraId="7CCC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0C5E18D">
            <w:pPr>
              <w:jc w:val="left"/>
              <w:rPr>
                <w:rFonts w:ascii="Cambria" w:hAnsi="Cambria"/>
                <w:b/>
                <w:bCs/>
              </w:rPr>
            </w:pPr>
            <w:r>
              <w:rPr>
                <w:rFonts w:hint="eastAsia"/>
                <w:b/>
                <w:bCs/>
              </w:rPr>
              <w:t>6-</w:t>
            </w:r>
            <w:r>
              <w:rPr>
                <w:rFonts w:ascii="Cambria" w:hAnsi="Cambria"/>
                <w:b/>
                <w:bCs/>
              </w:rPr>
              <w:t>8</w:t>
            </w:r>
          </w:p>
        </w:tc>
        <w:tc>
          <w:tcPr>
            <w:tcW w:w="13216" w:type="dxa"/>
            <w:gridSpan w:val="4"/>
            <w:vAlign w:val="center"/>
          </w:tcPr>
          <w:p w14:paraId="03920294">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9D2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75DE2CC">
            <w:pPr>
              <w:jc w:val="left"/>
              <w:rPr>
                <w:b/>
                <w:bCs/>
              </w:rPr>
            </w:pPr>
          </w:p>
        </w:tc>
        <w:tc>
          <w:tcPr>
            <w:tcW w:w="8471" w:type="dxa"/>
            <w:vAlign w:val="center"/>
          </w:tcPr>
          <w:p w14:paraId="3983C878">
            <w:pPr>
              <w:jc w:val="left"/>
              <w:rPr>
                <w:rFonts w:ascii="仿宋" w:hAnsi="仿宋" w:eastAsia="仿宋"/>
                <w:bCs/>
              </w:rPr>
            </w:pPr>
            <w:r>
              <w:rPr>
                <w:rFonts w:hint="eastAsia" w:ascii="仿宋" w:hAnsi="仿宋" w:eastAsia="仿宋"/>
                <w:bCs/>
              </w:rPr>
              <w:t>无</w:t>
            </w:r>
          </w:p>
        </w:tc>
        <w:tc>
          <w:tcPr>
            <w:tcW w:w="1650" w:type="dxa"/>
            <w:vAlign w:val="center"/>
          </w:tcPr>
          <w:p w14:paraId="54C6FBC9">
            <w:pPr>
              <w:jc w:val="left"/>
              <w:rPr>
                <w:b/>
                <w:bCs/>
              </w:rPr>
            </w:pPr>
          </w:p>
        </w:tc>
        <w:tc>
          <w:tcPr>
            <w:tcW w:w="1532" w:type="dxa"/>
            <w:vAlign w:val="center"/>
          </w:tcPr>
          <w:p w14:paraId="7659AFE0">
            <w:pPr>
              <w:jc w:val="left"/>
              <w:rPr>
                <w:b/>
                <w:bCs/>
              </w:rPr>
            </w:pPr>
          </w:p>
        </w:tc>
        <w:tc>
          <w:tcPr>
            <w:tcW w:w="1563" w:type="dxa"/>
            <w:vAlign w:val="center"/>
          </w:tcPr>
          <w:p w14:paraId="6E9FF826">
            <w:pPr>
              <w:jc w:val="left"/>
              <w:rPr>
                <w:b/>
                <w:bCs/>
              </w:rPr>
            </w:pPr>
          </w:p>
        </w:tc>
      </w:tr>
      <w:tr w14:paraId="7934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CD42D7A">
            <w:pPr>
              <w:jc w:val="left"/>
              <w:rPr>
                <w:rFonts w:ascii="Cambria" w:hAnsi="Cambria"/>
                <w:b/>
                <w:bCs/>
              </w:rPr>
            </w:pPr>
            <w:r>
              <w:rPr>
                <w:rFonts w:hint="eastAsia"/>
                <w:b/>
                <w:bCs/>
              </w:rPr>
              <w:t>6-</w:t>
            </w:r>
            <w:r>
              <w:rPr>
                <w:rFonts w:ascii="Cambria" w:hAnsi="Cambria"/>
                <w:b/>
                <w:bCs/>
              </w:rPr>
              <w:t>9</w:t>
            </w:r>
          </w:p>
        </w:tc>
        <w:tc>
          <w:tcPr>
            <w:tcW w:w="13216" w:type="dxa"/>
            <w:gridSpan w:val="4"/>
            <w:vAlign w:val="center"/>
          </w:tcPr>
          <w:p w14:paraId="2704548A">
            <w:pPr>
              <w:jc w:val="left"/>
              <w:rPr>
                <w:b/>
                <w:bCs/>
              </w:rPr>
            </w:pPr>
            <w:r>
              <w:rPr>
                <w:rFonts w:hint="eastAsia"/>
                <w:b/>
                <w:bCs/>
              </w:rPr>
              <w:t>省级教学工作基地（含省级辅导员工作室），以相关政府部门立项文件、考核验收结论为依据，参照省级重点教学项目记分。</w:t>
            </w:r>
          </w:p>
        </w:tc>
      </w:tr>
      <w:tr w14:paraId="1DA7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80A09FC">
            <w:pPr>
              <w:jc w:val="center"/>
              <w:rPr>
                <w:b/>
                <w:bCs/>
              </w:rPr>
            </w:pPr>
          </w:p>
        </w:tc>
        <w:tc>
          <w:tcPr>
            <w:tcW w:w="8471" w:type="dxa"/>
            <w:vAlign w:val="center"/>
          </w:tcPr>
          <w:p w14:paraId="39B52434">
            <w:pPr>
              <w:jc w:val="left"/>
            </w:pPr>
            <w:r>
              <w:rPr>
                <w:rFonts w:hint="eastAsia" w:ascii="仿宋" w:hAnsi="仿宋" w:eastAsia="仿宋"/>
                <w:bCs/>
              </w:rPr>
              <w:t>无</w:t>
            </w:r>
          </w:p>
        </w:tc>
        <w:tc>
          <w:tcPr>
            <w:tcW w:w="1650" w:type="dxa"/>
            <w:vAlign w:val="center"/>
          </w:tcPr>
          <w:p w14:paraId="3906BE09">
            <w:pPr>
              <w:jc w:val="center"/>
            </w:pPr>
          </w:p>
        </w:tc>
        <w:tc>
          <w:tcPr>
            <w:tcW w:w="1532" w:type="dxa"/>
            <w:vAlign w:val="center"/>
          </w:tcPr>
          <w:p w14:paraId="01F15939">
            <w:pPr>
              <w:jc w:val="center"/>
            </w:pPr>
          </w:p>
        </w:tc>
        <w:tc>
          <w:tcPr>
            <w:tcW w:w="1563" w:type="dxa"/>
            <w:vAlign w:val="center"/>
          </w:tcPr>
          <w:p w14:paraId="7E600A12">
            <w:pPr>
              <w:jc w:val="center"/>
            </w:pPr>
          </w:p>
        </w:tc>
      </w:tr>
      <w:tr w14:paraId="370D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103AD5E">
            <w:pPr>
              <w:jc w:val="center"/>
              <w:rPr>
                <w:b/>
                <w:bCs/>
              </w:rPr>
            </w:pPr>
            <w:r>
              <w:rPr>
                <w:rFonts w:hint="eastAsia"/>
                <w:b/>
                <w:bCs/>
              </w:rPr>
              <w:t>七</w:t>
            </w:r>
          </w:p>
        </w:tc>
        <w:tc>
          <w:tcPr>
            <w:tcW w:w="13216" w:type="dxa"/>
            <w:gridSpan w:val="4"/>
            <w:shd w:val="clear" w:color="auto" w:fill="DEEBF6" w:themeFill="accent1" w:themeFillTint="32"/>
            <w:vAlign w:val="center"/>
          </w:tcPr>
          <w:p w14:paraId="21CF7A5C">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2D63A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475D95F">
            <w:pPr>
              <w:jc w:val="left"/>
              <w:rPr>
                <w:b/>
                <w:bCs/>
              </w:rPr>
            </w:pPr>
            <w:r>
              <w:rPr>
                <w:rFonts w:hint="eastAsia"/>
                <w:b/>
                <w:bCs/>
              </w:rPr>
              <w:t>7-1</w:t>
            </w:r>
          </w:p>
        </w:tc>
        <w:tc>
          <w:tcPr>
            <w:tcW w:w="13216" w:type="dxa"/>
            <w:gridSpan w:val="4"/>
            <w:vAlign w:val="center"/>
          </w:tcPr>
          <w:p w14:paraId="0BD581F5">
            <w:pPr>
              <w:jc w:val="left"/>
              <w:rPr>
                <w:b/>
                <w:bCs/>
              </w:rPr>
            </w:pPr>
            <w:r>
              <w:rPr>
                <w:rFonts w:hint="eastAsia"/>
                <w:b/>
                <w:bCs/>
              </w:rPr>
              <w:t>论文、著作、教材</w:t>
            </w:r>
          </w:p>
        </w:tc>
      </w:tr>
      <w:tr w14:paraId="7E2E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D41C59C">
            <w:pPr>
              <w:jc w:val="left"/>
              <w:rPr>
                <w:b/>
                <w:bCs/>
              </w:rPr>
            </w:pPr>
            <w:r>
              <w:rPr>
                <w:rFonts w:hint="eastAsia"/>
                <w:b/>
                <w:bCs/>
              </w:rPr>
              <w:t>7-1-1</w:t>
            </w:r>
          </w:p>
        </w:tc>
        <w:tc>
          <w:tcPr>
            <w:tcW w:w="13216" w:type="dxa"/>
            <w:gridSpan w:val="4"/>
            <w:vAlign w:val="center"/>
          </w:tcPr>
          <w:p w14:paraId="1737EC5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066DC3B7">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1BD9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00AA45A">
            <w:pPr>
              <w:jc w:val="center"/>
              <w:rPr>
                <w:rFonts w:ascii="仿宋" w:hAnsi="仿宋" w:eastAsia="仿宋"/>
                <w:bCs/>
              </w:rPr>
            </w:pPr>
            <w:r>
              <w:rPr>
                <w:rFonts w:hint="eastAsia" w:ascii="仿宋" w:hAnsi="仿宋" w:eastAsia="仿宋"/>
                <w:bCs/>
              </w:rPr>
              <w:t>1</w:t>
            </w:r>
          </w:p>
        </w:tc>
        <w:tc>
          <w:tcPr>
            <w:tcW w:w="8471" w:type="dxa"/>
            <w:vAlign w:val="center"/>
          </w:tcPr>
          <w:p w14:paraId="3F044B61">
            <w:pPr>
              <w:rPr>
                <w:rFonts w:ascii="仿宋" w:hAnsi="仿宋" w:eastAsia="仿宋"/>
                <w:bCs/>
              </w:rPr>
            </w:pPr>
            <w:r>
              <w:rPr>
                <w:rFonts w:hint="eastAsia" w:ascii="仿宋" w:hAnsi="仿宋" w:eastAsia="仿宋"/>
                <w:szCs w:val="21"/>
              </w:rPr>
              <w:t>社区教育与社区文化推动社区治理的路径及实践研究，中国成人教育，2</w:t>
            </w:r>
            <w:r>
              <w:rPr>
                <w:rFonts w:ascii="仿宋" w:hAnsi="仿宋" w:eastAsia="仿宋"/>
                <w:szCs w:val="21"/>
              </w:rPr>
              <w:t>021</w:t>
            </w:r>
            <w:r>
              <w:rPr>
                <w:rFonts w:hint="eastAsia" w:ascii="仿宋" w:hAnsi="仿宋" w:eastAsia="仿宋"/>
                <w:szCs w:val="21"/>
              </w:rPr>
              <w:t>，排名第一，中文核心期刊，学术期刊第一批1</w:t>
            </w:r>
            <w:r>
              <w:rPr>
                <w:rFonts w:ascii="仿宋" w:hAnsi="仿宋" w:eastAsia="仿宋"/>
                <w:szCs w:val="21"/>
              </w:rPr>
              <w:t>256</w:t>
            </w:r>
            <w:r>
              <w:rPr>
                <w:rFonts w:hint="eastAsia" w:ascii="仿宋" w:hAnsi="仿宋" w:eastAsia="仿宋"/>
                <w:szCs w:val="21"/>
              </w:rPr>
              <w:t>号（代表作1）</w:t>
            </w:r>
          </w:p>
        </w:tc>
        <w:tc>
          <w:tcPr>
            <w:tcW w:w="1650" w:type="dxa"/>
            <w:vAlign w:val="center"/>
          </w:tcPr>
          <w:p w14:paraId="7F997255">
            <w:pPr>
              <w:jc w:val="center"/>
              <w:rPr>
                <w:rFonts w:asciiTheme="minorEastAsia" w:hAnsiTheme="minorEastAsia"/>
                <w:bCs/>
              </w:rPr>
            </w:pPr>
            <w:r>
              <w:rPr>
                <w:rFonts w:hint="eastAsia" w:asciiTheme="minorEastAsia" w:hAnsiTheme="minorEastAsia"/>
                <w:bCs/>
              </w:rPr>
              <w:t>单独装订</w:t>
            </w:r>
          </w:p>
        </w:tc>
        <w:tc>
          <w:tcPr>
            <w:tcW w:w="1532" w:type="dxa"/>
            <w:vAlign w:val="center"/>
          </w:tcPr>
          <w:p w14:paraId="1AD02324">
            <w:pPr>
              <w:jc w:val="center"/>
              <w:rPr>
                <w:rFonts w:ascii="仿宋" w:hAnsi="仿宋" w:eastAsia="仿宋"/>
                <w:bCs/>
              </w:rPr>
            </w:pPr>
            <w:r>
              <w:rPr>
                <w:rFonts w:hint="eastAsia" w:ascii="仿宋" w:hAnsi="仿宋" w:eastAsia="仿宋"/>
                <w:bCs/>
              </w:rPr>
              <w:t>5</w:t>
            </w:r>
          </w:p>
        </w:tc>
        <w:tc>
          <w:tcPr>
            <w:tcW w:w="1563" w:type="dxa"/>
            <w:vAlign w:val="center"/>
          </w:tcPr>
          <w:p w14:paraId="20BD3F49">
            <w:pPr>
              <w:jc w:val="center"/>
              <w:rPr>
                <w:rFonts w:hint="eastAsia" w:ascii="仿宋" w:hAnsi="仿宋" w:eastAsia="仿宋"/>
                <w:bCs/>
                <w:lang w:val="en-US" w:eastAsia="zh-CN"/>
              </w:rPr>
            </w:pPr>
            <w:r>
              <w:rPr>
                <w:rFonts w:hint="eastAsia" w:ascii="仿宋" w:hAnsi="仿宋" w:eastAsia="仿宋"/>
                <w:bCs/>
                <w:lang w:val="en-US" w:eastAsia="zh-CN"/>
              </w:rPr>
              <w:t>2</w:t>
            </w:r>
          </w:p>
        </w:tc>
      </w:tr>
      <w:tr w14:paraId="65E9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98EB8A1">
            <w:pPr>
              <w:jc w:val="center"/>
              <w:rPr>
                <w:rFonts w:ascii="仿宋" w:hAnsi="仿宋" w:eastAsia="仿宋"/>
                <w:bCs/>
              </w:rPr>
            </w:pPr>
            <w:r>
              <w:rPr>
                <w:rFonts w:hint="eastAsia" w:ascii="仿宋" w:hAnsi="仿宋" w:eastAsia="仿宋"/>
                <w:bCs/>
              </w:rPr>
              <w:t>2</w:t>
            </w:r>
          </w:p>
        </w:tc>
        <w:tc>
          <w:tcPr>
            <w:tcW w:w="8471" w:type="dxa"/>
            <w:vAlign w:val="center"/>
          </w:tcPr>
          <w:p w14:paraId="2CF35644">
            <w:pPr>
              <w:rPr>
                <w:rFonts w:ascii="仿宋" w:hAnsi="仿宋" w:eastAsia="仿宋"/>
                <w:bCs/>
              </w:rPr>
            </w:pPr>
            <w:r>
              <w:rPr>
                <w:rFonts w:hint="eastAsia" w:ascii="仿宋" w:hAnsi="仿宋" w:eastAsia="仿宋"/>
                <w:szCs w:val="21"/>
              </w:rPr>
              <w:t>社区教育发展与社区文化建设的双螺旋模型研究，中国成人教育，2</w:t>
            </w:r>
            <w:r>
              <w:rPr>
                <w:rFonts w:ascii="仿宋" w:hAnsi="仿宋" w:eastAsia="仿宋"/>
                <w:szCs w:val="21"/>
              </w:rPr>
              <w:t>018</w:t>
            </w:r>
            <w:r>
              <w:rPr>
                <w:rFonts w:hint="eastAsia" w:ascii="仿宋" w:hAnsi="仿宋" w:eastAsia="仿宋"/>
                <w:szCs w:val="21"/>
              </w:rPr>
              <w:t>，排名第一，中文核心期刊，学术期刊第一批1</w:t>
            </w:r>
            <w:r>
              <w:rPr>
                <w:rFonts w:ascii="仿宋" w:hAnsi="仿宋" w:eastAsia="仿宋"/>
                <w:szCs w:val="21"/>
              </w:rPr>
              <w:t>256</w:t>
            </w:r>
            <w:r>
              <w:rPr>
                <w:rFonts w:hint="eastAsia" w:ascii="仿宋" w:hAnsi="仿宋" w:eastAsia="仿宋"/>
                <w:szCs w:val="21"/>
              </w:rPr>
              <w:t>号（代表作2）</w:t>
            </w:r>
          </w:p>
        </w:tc>
        <w:tc>
          <w:tcPr>
            <w:tcW w:w="1650" w:type="dxa"/>
            <w:vAlign w:val="center"/>
          </w:tcPr>
          <w:p w14:paraId="5316B4BC">
            <w:pPr>
              <w:jc w:val="center"/>
              <w:rPr>
                <w:rFonts w:ascii="仿宋" w:hAnsi="仿宋" w:eastAsia="仿宋"/>
                <w:bCs/>
              </w:rPr>
            </w:pPr>
            <w:r>
              <w:rPr>
                <w:rFonts w:hint="eastAsia" w:asciiTheme="minorEastAsia" w:hAnsiTheme="minorEastAsia"/>
                <w:bCs/>
              </w:rPr>
              <w:t>单独装订</w:t>
            </w:r>
          </w:p>
        </w:tc>
        <w:tc>
          <w:tcPr>
            <w:tcW w:w="1532" w:type="dxa"/>
            <w:vAlign w:val="center"/>
          </w:tcPr>
          <w:p w14:paraId="1102C9F6">
            <w:pPr>
              <w:jc w:val="center"/>
              <w:rPr>
                <w:rFonts w:ascii="仿宋" w:hAnsi="仿宋" w:eastAsia="仿宋"/>
                <w:bCs/>
              </w:rPr>
            </w:pPr>
            <w:r>
              <w:rPr>
                <w:rFonts w:hint="eastAsia" w:ascii="仿宋" w:hAnsi="仿宋" w:eastAsia="仿宋"/>
                <w:bCs/>
              </w:rPr>
              <w:t>5</w:t>
            </w:r>
          </w:p>
        </w:tc>
        <w:tc>
          <w:tcPr>
            <w:tcW w:w="1563" w:type="dxa"/>
            <w:vAlign w:val="center"/>
          </w:tcPr>
          <w:p w14:paraId="66E5B5C9">
            <w:pPr>
              <w:jc w:val="center"/>
              <w:rPr>
                <w:rFonts w:hint="eastAsia" w:ascii="仿宋" w:hAnsi="仿宋" w:eastAsia="仿宋"/>
                <w:bCs/>
                <w:lang w:val="en-US" w:eastAsia="zh-CN"/>
              </w:rPr>
            </w:pPr>
            <w:r>
              <w:rPr>
                <w:rFonts w:hint="eastAsia" w:ascii="仿宋" w:hAnsi="仿宋" w:eastAsia="仿宋"/>
                <w:bCs/>
                <w:lang w:val="en-US" w:eastAsia="zh-CN"/>
              </w:rPr>
              <w:t>2</w:t>
            </w:r>
          </w:p>
        </w:tc>
      </w:tr>
      <w:tr w14:paraId="13F4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8561092">
            <w:pPr>
              <w:jc w:val="center"/>
              <w:rPr>
                <w:rFonts w:ascii="仿宋" w:hAnsi="仿宋" w:eastAsia="仿宋"/>
                <w:bCs/>
              </w:rPr>
            </w:pPr>
            <w:r>
              <w:rPr>
                <w:rFonts w:hint="eastAsia" w:ascii="仿宋" w:hAnsi="仿宋" w:eastAsia="仿宋"/>
                <w:bCs/>
              </w:rPr>
              <w:t>3</w:t>
            </w:r>
          </w:p>
        </w:tc>
        <w:tc>
          <w:tcPr>
            <w:tcW w:w="8471" w:type="dxa"/>
            <w:vAlign w:val="center"/>
          </w:tcPr>
          <w:p w14:paraId="2FBC55F3">
            <w:pPr>
              <w:rPr>
                <w:rFonts w:ascii="仿宋" w:hAnsi="仿宋" w:eastAsia="仿宋"/>
                <w:szCs w:val="21"/>
              </w:rPr>
            </w:pPr>
            <w:r>
              <w:rPr>
                <w:rFonts w:hint="eastAsia" w:ascii="仿宋" w:hAnsi="仿宋" w:eastAsia="仿宋"/>
                <w:szCs w:val="21"/>
              </w:rPr>
              <w:t>乡村社区教育赋能新乡贤的价值实现，继续教育研究，2</w:t>
            </w:r>
            <w:r>
              <w:rPr>
                <w:rFonts w:ascii="仿宋" w:hAnsi="仿宋" w:eastAsia="仿宋"/>
                <w:szCs w:val="21"/>
              </w:rPr>
              <w:t>024</w:t>
            </w:r>
            <w:r>
              <w:rPr>
                <w:rFonts w:hint="eastAsia" w:ascii="仿宋" w:hAnsi="仿宋" w:eastAsia="仿宋"/>
                <w:szCs w:val="21"/>
              </w:rPr>
              <w:t>，排名第一，中文核心期刊，学术期刊第一批</w:t>
            </w:r>
            <w:r>
              <w:rPr>
                <w:rFonts w:ascii="仿宋" w:hAnsi="仿宋" w:eastAsia="仿宋"/>
                <w:szCs w:val="21"/>
              </w:rPr>
              <w:t>802</w:t>
            </w:r>
            <w:r>
              <w:rPr>
                <w:rFonts w:hint="eastAsia" w:ascii="仿宋" w:hAnsi="仿宋" w:eastAsia="仿宋"/>
                <w:szCs w:val="21"/>
              </w:rPr>
              <w:t>号</w:t>
            </w:r>
          </w:p>
        </w:tc>
        <w:tc>
          <w:tcPr>
            <w:tcW w:w="1650" w:type="dxa"/>
            <w:vAlign w:val="center"/>
          </w:tcPr>
          <w:p w14:paraId="35241023">
            <w:pPr>
              <w:jc w:val="center"/>
              <w:rPr>
                <w:rFonts w:asciiTheme="minorEastAsia" w:hAnsiTheme="minorEastAsia"/>
                <w:bCs/>
              </w:rPr>
            </w:pPr>
            <w:r>
              <w:rPr>
                <w:rFonts w:hint="eastAsia" w:asciiTheme="minorEastAsia" w:hAnsiTheme="minorEastAsia"/>
                <w:bCs/>
              </w:rPr>
              <w:t>科研成果</w:t>
            </w:r>
            <w:r>
              <w:rPr>
                <w:rFonts w:asciiTheme="minorEastAsia" w:hAnsiTheme="minorEastAsia"/>
              </w:rPr>
              <w:t>5</w:t>
            </w:r>
            <w:r>
              <w:rPr>
                <w:rFonts w:cs="Arial" w:asciiTheme="minorEastAsia" w:hAnsiTheme="minorEastAsia"/>
              </w:rPr>
              <w:t>—10</w:t>
            </w:r>
          </w:p>
        </w:tc>
        <w:tc>
          <w:tcPr>
            <w:tcW w:w="1532" w:type="dxa"/>
            <w:vAlign w:val="center"/>
          </w:tcPr>
          <w:p w14:paraId="3FE22500">
            <w:pPr>
              <w:jc w:val="center"/>
              <w:rPr>
                <w:rFonts w:ascii="仿宋" w:hAnsi="仿宋" w:eastAsia="仿宋"/>
                <w:bCs/>
              </w:rPr>
            </w:pPr>
            <w:r>
              <w:rPr>
                <w:rFonts w:ascii="仿宋" w:hAnsi="仿宋" w:eastAsia="仿宋"/>
                <w:bCs/>
              </w:rPr>
              <w:t>5</w:t>
            </w:r>
          </w:p>
        </w:tc>
        <w:tc>
          <w:tcPr>
            <w:tcW w:w="1563" w:type="dxa"/>
            <w:vAlign w:val="center"/>
          </w:tcPr>
          <w:p w14:paraId="366AF7E1">
            <w:pPr>
              <w:jc w:val="center"/>
              <w:rPr>
                <w:rFonts w:hint="eastAsia" w:ascii="仿宋" w:hAnsi="仿宋" w:eastAsia="仿宋"/>
                <w:bCs/>
                <w:lang w:val="en-US" w:eastAsia="zh-CN"/>
              </w:rPr>
            </w:pPr>
            <w:r>
              <w:rPr>
                <w:rFonts w:hint="eastAsia" w:ascii="仿宋" w:hAnsi="仿宋" w:eastAsia="仿宋"/>
                <w:bCs/>
                <w:lang w:val="en-US" w:eastAsia="zh-CN"/>
              </w:rPr>
              <w:t>2</w:t>
            </w:r>
          </w:p>
        </w:tc>
      </w:tr>
      <w:tr w14:paraId="71F7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9D65BCE">
            <w:pPr>
              <w:jc w:val="center"/>
              <w:rPr>
                <w:rFonts w:ascii="仿宋" w:hAnsi="仿宋" w:eastAsia="仿宋"/>
                <w:bCs/>
              </w:rPr>
            </w:pPr>
            <w:r>
              <w:rPr>
                <w:rFonts w:hint="eastAsia" w:ascii="仿宋" w:hAnsi="仿宋" w:eastAsia="仿宋"/>
                <w:bCs/>
              </w:rPr>
              <w:t>4</w:t>
            </w:r>
          </w:p>
        </w:tc>
        <w:tc>
          <w:tcPr>
            <w:tcW w:w="8471" w:type="dxa"/>
            <w:vAlign w:val="center"/>
          </w:tcPr>
          <w:p w14:paraId="77FDCCB5">
            <w:pPr>
              <w:rPr>
                <w:rFonts w:ascii="仿宋" w:hAnsi="仿宋" w:eastAsia="仿宋"/>
                <w:szCs w:val="21"/>
              </w:rPr>
            </w:pPr>
            <w:r>
              <w:rPr>
                <w:rFonts w:hint="eastAsia" w:ascii="仿宋" w:hAnsi="仿宋" w:eastAsia="仿宋"/>
                <w:szCs w:val="21"/>
              </w:rPr>
              <w:t>场域理论视角下的新乡贤参治困境及乡村社区教育赋能路径，湖南开放大学学报，2</w:t>
            </w:r>
            <w:r>
              <w:rPr>
                <w:rFonts w:ascii="仿宋" w:hAnsi="仿宋" w:eastAsia="仿宋"/>
                <w:szCs w:val="21"/>
              </w:rPr>
              <w:t>024</w:t>
            </w:r>
            <w:r>
              <w:rPr>
                <w:rFonts w:hint="eastAsia" w:ascii="仿宋" w:hAnsi="仿宋" w:eastAsia="仿宋"/>
                <w:szCs w:val="21"/>
              </w:rPr>
              <w:t>，排名第一，一般刊物，学术期刊第一批</w:t>
            </w:r>
            <w:r>
              <w:rPr>
                <w:rFonts w:ascii="仿宋" w:hAnsi="仿宋" w:eastAsia="仿宋"/>
                <w:szCs w:val="21"/>
              </w:rPr>
              <w:t>1468</w:t>
            </w:r>
            <w:r>
              <w:rPr>
                <w:rFonts w:hint="eastAsia" w:ascii="仿宋" w:hAnsi="仿宋" w:eastAsia="仿宋"/>
                <w:szCs w:val="21"/>
              </w:rPr>
              <w:t>号</w:t>
            </w:r>
          </w:p>
        </w:tc>
        <w:tc>
          <w:tcPr>
            <w:tcW w:w="1650" w:type="dxa"/>
            <w:vAlign w:val="center"/>
          </w:tcPr>
          <w:p w14:paraId="2F91AA41">
            <w:pPr>
              <w:jc w:val="center"/>
              <w:rPr>
                <w:rFonts w:ascii="仿宋" w:hAnsi="仿宋" w:eastAsia="仿宋"/>
                <w:bCs/>
              </w:rPr>
            </w:pPr>
            <w:r>
              <w:rPr>
                <w:rFonts w:hint="eastAsia" w:asciiTheme="minorEastAsia" w:hAnsiTheme="minorEastAsia"/>
                <w:bCs/>
              </w:rPr>
              <w:t>科研成果</w:t>
            </w:r>
            <w:r>
              <w:rPr>
                <w:rFonts w:asciiTheme="minorEastAsia" w:hAnsiTheme="minorEastAsia"/>
              </w:rPr>
              <w:t>11</w:t>
            </w:r>
            <w:r>
              <w:rPr>
                <w:rFonts w:cs="Arial" w:asciiTheme="minorEastAsia" w:hAnsiTheme="minorEastAsia"/>
              </w:rPr>
              <w:t>—17</w:t>
            </w:r>
          </w:p>
        </w:tc>
        <w:tc>
          <w:tcPr>
            <w:tcW w:w="1532" w:type="dxa"/>
            <w:vAlign w:val="center"/>
          </w:tcPr>
          <w:p w14:paraId="5A40AFEA">
            <w:pPr>
              <w:jc w:val="center"/>
              <w:rPr>
                <w:rFonts w:ascii="仿宋" w:hAnsi="仿宋" w:eastAsia="仿宋"/>
                <w:bCs/>
              </w:rPr>
            </w:pPr>
            <w:r>
              <w:rPr>
                <w:rFonts w:hint="eastAsia" w:ascii="仿宋" w:hAnsi="仿宋" w:eastAsia="仿宋"/>
                <w:bCs/>
              </w:rPr>
              <w:t>2</w:t>
            </w:r>
          </w:p>
        </w:tc>
        <w:tc>
          <w:tcPr>
            <w:tcW w:w="1563" w:type="dxa"/>
            <w:vAlign w:val="center"/>
          </w:tcPr>
          <w:p w14:paraId="11E72CD2">
            <w:pPr>
              <w:jc w:val="center"/>
              <w:rPr>
                <w:rFonts w:hint="eastAsia" w:ascii="仿宋" w:hAnsi="仿宋" w:eastAsia="仿宋"/>
                <w:bCs/>
                <w:lang w:val="en-US" w:eastAsia="zh-CN"/>
              </w:rPr>
            </w:pPr>
            <w:r>
              <w:rPr>
                <w:rFonts w:hint="eastAsia" w:ascii="仿宋" w:hAnsi="仿宋" w:eastAsia="仿宋"/>
                <w:bCs/>
                <w:lang w:val="en-US" w:eastAsia="zh-CN"/>
              </w:rPr>
              <w:t>2</w:t>
            </w:r>
          </w:p>
        </w:tc>
      </w:tr>
      <w:tr w14:paraId="0C9D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775971A">
            <w:pPr>
              <w:jc w:val="center"/>
              <w:rPr>
                <w:rFonts w:ascii="仿宋" w:hAnsi="仿宋" w:eastAsia="仿宋"/>
                <w:bCs/>
              </w:rPr>
            </w:pPr>
            <w:r>
              <w:rPr>
                <w:rFonts w:hint="eastAsia" w:ascii="仿宋" w:hAnsi="仿宋" w:eastAsia="仿宋"/>
                <w:bCs/>
              </w:rPr>
              <w:t>5</w:t>
            </w:r>
          </w:p>
        </w:tc>
        <w:tc>
          <w:tcPr>
            <w:tcW w:w="8471" w:type="dxa"/>
            <w:vAlign w:val="center"/>
          </w:tcPr>
          <w:p w14:paraId="0F683E2B">
            <w:pPr>
              <w:rPr>
                <w:rFonts w:ascii="仿宋" w:hAnsi="仿宋" w:eastAsia="仿宋"/>
                <w:szCs w:val="21"/>
              </w:rPr>
            </w:pPr>
            <w:r>
              <w:rPr>
                <w:rFonts w:hint="eastAsia" w:ascii="仿宋" w:hAnsi="仿宋" w:eastAsia="仿宋"/>
                <w:szCs w:val="21"/>
              </w:rPr>
              <w:t>社区教育与社区文化推动社区治理的实践探索——以常德市为例，安徽广播电视大学学报，2</w:t>
            </w:r>
            <w:r>
              <w:rPr>
                <w:rFonts w:ascii="仿宋" w:hAnsi="仿宋" w:eastAsia="仿宋"/>
                <w:szCs w:val="21"/>
              </w:rPr>
              <w:t>021</w:t>
            </w:r>
            <w:r>
              <w:rPr>
                <w:rFonts w:hint="eastAsia" w:ascii="仿宋" w:hAnsi="仿宋" w:eastAsia="仿宋"/>
                <w:szCs w:val="21"/>
              </w:rPr>
              <w:t>，排名第一，一般刊物，学术期刊第一批</w:t>
            </w:r>
            <w:r>
              <w:rPr>
                <w:rFonts w:ascii="仿宋" w:hAnsi="仿宋" w:eastAsia="仿宋"/>
                <w:szCs w:val="21"/>
              </w:rPr>
              <w:t>1106</w:t>
            </w:r>
            <w:r>
              <w:rPr>
                <w:rFonts w:hint="eastAsia" w:ascii="仿宋" w:hAnsi="仿宋" w:eastAsia="仿宋"/>
                <w:szCs w:val="21"/>
              </w:rPr>
              <w:t>号</w:t>
            </w:r>
          </w:p>
        </w:tc>
        <w:tc>
          <w:tcPr>
            <w:tcW w:w="1650" w:type="dxa"/>
            <w:vAlign w:val="center"/>
          </w:tcPr>
          <w:p w14:paraId="61795FDA">
            <w:pPr>
              <w:jc w:val="center"/>
              <w:rPr>
                <w:rFonts w:asciiTheme="minorEastAsia" w:hAnsiTheme="minorEastAsia"/>
                <w:bCs/>
              </w:rPr>
            </w:pPr>
            <w:r>
              <w:rPr>
                <w:rFonts w:hint="eastAsia" w:asciiTheme="minorEastAsia" w:hAnsiTheme="minorEastAsia"/>
                <w:bCs/>
              </w:rPr>
              <w:t>科研成果</w:t>
            </w:r>
            <w:r>
              <w:rPr>
                <w:rFonts w:asciiTheme="minorEastAsia" w:hAnsiTheme="minorEastAsia"/>
              </w:rPr>
              <w:t>18</w:t>
            </w:r>
            <w:r>
              <w:rPr>
                <w:rFonts w:cs="Arial" w:asciiTheme="minorEastAsia" w:hAnsiTheme="minorEastAsia"/>
              </w:rPr>
              <w:t>—24</w:t>
            </w:r>
          </w:p>
        </w:tc>
        <w:tc>
          <w:tcPr>
            <w:tcW w:w="1532" w:type="dxa"/>
            <w:vAlign w:val="center"/>
          </w:tcPr>
          <w:p w14:paraId="05C63E74">
            <w:pPr>
              <w:jc w:val="center"/>
              <w:rPr>
                <w:rFonts w:ascii="仿宋" w:hAnsi="仿宋" w:eastAsia="仿宋"/>
                <w:bCs/>
              </w:rPr>
            </w:pPr>
            <w:r>
              <w:rPr>
                <w:rFonts w:hint="eastAsia" w:ascii="仿宋" w:hAnsi="仿宋" w:eastAsia="仿宋"/>
                <w:bCs/>
              </w:rPr>
              <w:t>2</w:t>
            </w:r>
          </w:p>
        </w:tc>
        <w:tc>
          <w:tcPr>
            <w:tcW w:w="1563" w:type="dxa"/>
            <w:vAlign w:val="center"/>
          </w:tcPr>
          <w:p w14:paraId="683092EC">
            <w:pPr>
              <w:jc w:val="center"/>
              <w:rPr>
                <w:rFonts w:hint="eastAsia" w:ascii="仿宋" w:hAnsi="仿宋" w:eastAsia="仿宋"/>
                <w:bCs/>
                <w:lang w:val="en-US" w:eastAsia="zh-CN"/>
              </w:rPr>
            </w:pPr>
            <w:r>
              <w:rPr>
                <w:rFonts w:hint="eastAsia" w:ascii="仿宋" w:hAnsi="仿宋" w:eastAsia="仿宋"/>
                <w:bCs/>
                <w:lang w:val="en-US" w:eastAsia="zh-CN"/>
              </w:rPr>
              <w:t>2</w:t>
            </w:r>
          </w:p>
        </w:tc>
      </w:tr>
      <w:tr w14:paraId="53A0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53B04FC">
            <w:pPr>
              <w:jc w:val="center"/>
              <w:rPr>
                <w:rFonts w:ascii="仿宋" w:hAnsi="仿宋" w:eastAsia="仿宋"/>
                <w:bCs/>
              </w:rPr>
            </w:pPr>
            <w:r>
              <w:rPr>
                <w:rFonts w:hint="eastAsia" w:ascii="仿宋" w:hAnsi="仿宋" w:eastAsia="仿宋"/>
                <w:bCs/>
              </w:rPr>
              <w:t>6</w:t>
            </w:r>
          </w:p>
        </w:tc>
        <w:tc>
          <w:tcPr>
            <w:tcW w:w="8471" w:type="dxa"/>
            <w:vAlign w:val="center"/>
          </w:tcPr>
          <w:p w14:paraId="6C7DBF5F">
            <w:pPr>
              <w:spacing w:line="280" w:lineRule="exact"/>
              <w:rPr>
                <w:rFonts w:ascii="仿宋" w:hAnsi="仿宋" w:eastAsia="仿宋"/>
                <w:szCs w:val="21"/>
              </w:rPr>
            </w:pPr>
            <w:r>
              <w:rPr>
                <w:rFonts w:hint="eastAsia" w:ascii="仿宋" w:hAnsi="仿宋" w:eastAsia="仿宋"/>
                <w:szCs w:val="21"/>
              </w:rPr>
              <w:t>社区文化与社区教育融合发展路径及实践，安徽广播电视大学学报，2</w:t>
            </w:r>
            <w:r>
              <w:rPr>
                <w:rFonts w:ascii="仿宋" w:hAnsi="仿宋" w:eastAsia="仿宋"/>
                <w:szCs w:val="21"/>
              </w:rPr>
              <w:t>020</w:t>
            </w:r>
            <w:r>
              <w:rPr>
                <w:rFonts w:hint="eastAsia" w:ascii="仿宋" w:hAnsi="仿宋" w:eastAsia="仿宋"/>
                <w:szCs w:val="21"/>
              </w:rPr>
              <w:t>，排名第一，一般刊物，学术期刊第一批</w:t>
            </w:r>
            <w:r>
              <w:rPr>
                <w:rFonts w:ascii="仿宋" w:hAnsi="仿宋" w:eastAsia="仿宋"/>
                <w:szCs w:val="21"/>
              </w:rPr>
              <w:t>1106</w:t>
            </w:r>
            <w:r>
              <w:rPr>
                <w:rFonts w:hint="eastAsia" w:ascii="仿宋" w:hAnsi="仿宋" w:eastAsia="仿宋"/>
                <w:szCs w:val="21"/>
              </w:rPr>
              <w:t>号</w:t>
            </w:r>
          </w:p>
        </w:tc>
        <w:tc>
          <w:tcPr>
            <w:tcW w:w="1650" w:type="dxa"/>
            <w:vAlign w:val="center"/>
          </w:tcPr>
          <w:p w14:paraId="37EAFCE2">
            <w:pPr>
              <w:jc w:val="center"/>
              <w:rPr>
                <w:rFonts w:ascii="仿宋" w:hAnsi="仿宋" w:eastAsia="仿宋"/>
                <w:bCs/>
              </w:rPr>
            </w:pPr>
            <w:r>
              <w:rPr>
                <w:rFonts w:hint="eastAsia" w:asciiTheme="minorEastAsia" w:hAnsiTheme="minorEastAsia"/>
                <w:bCs/>
              </w:rPr>
              <w:t>科研成果</w:t>
            </w:r>
            <w:r>
              <w:rPr>
                <w:rFonts w:asciiTheme="minorEastAsia" w:hAnsiTheme="minorEastAsia"/>
              </w:rPr>
              <w:t>25</w:t>
            </w:r>
            <w:r>
              <w:rPr>
                <w:rFonts w:cs="Arial" w:asciiTheme="minorEastAsia" w:hAnsiTheme="minorEastAsia"/>
              </w:rPr>
              <w:t>—31</w:t>
            </w:r>
          </w:p>
        </w:tc>
        <w:tc>
          <w:tcPr>
            <w:tcW w:w="1532" w:type="dxa"/>
            <w:vAlign w:val="center"/>
          </w:tcPr>
          <w:p w14:paraId="48C946CB">
            <w:pPr>
              <w:jc w:val="center"/>
              <w:rPr>
                <w:rFonts w:ascii="仿宋" w:hAnsi="仿宋" w:eastAsia="仿宋"/>
                <w:bCs/>
              </w:rPr>
            </w:pPr>
            <w:r>
              <w:rPr>
                <w:rFonts w:hint="eastAsia" w:ascii="仿宋" w:hAnsi="仿宋" w:eastAsia="仿宋"/>
                <w:bCs/>
              </w:rPr>
              <w:t>2</w:t>
            </w:r>
          </w:p>
        </w:tc>
        <w:tc>
          <w:tcPr>
            <w:tcW w:w="1563" w:type="dxa"/>
            <w:vAlign w:val="center"/>
          </w:tcPr>
          <w:p w14:paraId="2B42875F">
            <w:pPr>
              <w:jc w:val="center"/>
              <w:rPr>
                <w:rFonts w:hint="eastAsia" w:ascii="仿宋" w:hAnsi="仿宋" w:eastAsia="仿宋"/>
                <w:bCs/>
                <w:lang w:val="en-US" w:eastAsia="zh-CN"/>
              </w:rPr>
            </w:pPr>
            <w:r>
              <w:rPr>
                <w:rFonts w:hint="eastAsia" w:ascii="仿宋" w:hAnsi="仿宋" w:eastAsia="仿宋"/>
                <w:bCs/>
                <w:lang w:val="en-US" w:eastAsia="zh-CN"/>
              </w:rPr>
              <w:t>2</w:t>
            </w:r>
          </w:p>
        </w:tc>
      </w:tr>
      <w:tr w14:paraId="1226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D33D874">
            <w:pPr>
              <w:jc w:val="center"/>
              <w:rPr>
                <w:rFonts w:ascii="仿宋" w:hAnsi="仿宋" w:eastAsia="仿宋"/>
                <w:bCs/>
              </w:rPr>
            </w:pPr>
            <w:r>
              <w:rPr>
                <w:rFonts w:hint="eastAsia" w:ascii="仿宋" w:hAnsi="仿宋" w:eastAsia="仿宋"/>
                <w:bCs/>
              </w:rPr>
              <w:t>7</w:t>
            </w:r>
          </w:p>
        </w:tc>
        <w:tc>
          <w:tcPr>
            <w:tcW w:w="8471" w:type="dxa"/>
            <w:vAlign w:val="center"/>
          </w:tcPr>
          <w:p w14:paraId="7AC67355">
            <w:pPr>
              <w:rPr>
                <w:rFonts w:ascii="仿宋" w:hAnsi="仿宋" w:eastAsia="仿宋"/>
                <w:szCs w:val="21"/>
              </w:rPr>
            </w:pPr>
            <w:r>
              <w:rPr>
                <w:rFonts w:hint="eastAsia" w:ascii="仿宋" w:hAnsi="仿宋" w:eastAsia="仿宋"/>
                <w:szCs w:val="21"/>
              </w:rPr>
              <w:t>新乡贤助力乡村振兴：现状、困境与对策；农村经济与科技，排名第一，一般刊物，学术期刊第一批</w:t>
            </w:r>
            <w:r>
              <w:rPr>
                <w:rFonts w:ascii="仿宋" w:hAnsi="仿宋" w:eastAsia="仿宋"/>
                <w:szCs w:val="21"/>
              </w:rPr>
              <w:t>2694</w:t>
            </w:r>
            <w:r>
              <w:rPr>
                <w:rFonts w:hint="eastAsia" w:ascii="仿宋" w:hAnsi="仿宋" w:eastAsia="仿宋"/>
                <w:szCs w:val="21"/>
              </w:rPr>
              <w:t>号</w:t>
            </w:r>
          </w:p>
        </w:tc>
        <w:tc>
          <w:tcPr>
            <w:tcW w:w="1650" w:type="dxa"/>
            <w:vAlign w:val="center"/>
          </w:tcPr>
          <w:p w14:paraId="25A2147E">
            <w:pPr>
              <w:jc w:val="center"/>
              <w:rPr>
                <w:rFonts w:asciiTheme="minorEastAsia" w:hAnsiTheme="minorEastAsia"/>
                <w:bCs/>
              </w:rPr>
            </w:pPr>
            <w:r>
              <w:rPr>
                <w:rFonts w:hint="eastAsia" w:asciiTheme="minorEastAsia" w:hAnsiTheme="minorEastAsia"/>
                <w:bCs/>
              </w:rPr>
              <w:t>科研成果</w:t>
            </w:r>
            <w:r>
              <w:rPr>
                <w:rFonts w:asciiTheme="minorEastAsia" w:hAnsiTheme="minorEastAsia"/>
              </w:rPr>
              <w:t>32</w:t>
            </w:r>
            <w:r>
              <w:rPr>
                <w:rFonts w:cs="Arial" w:asciiTheme="minorEastAsia" w:hAnsiTheme="minorEastAsia"/>
              </w:rPr>
              <w:t>—39</w:t>
            </w:r>
          </w:p>
        </w:tc>
        <w:tc>
          <w:tcPr>
            <w:tcW w:w="1532" w:type="dxa"/>
            <w:vAlign w:val="center"/>
          </w:tcPr>
          <w:p w14:paraId="35CE9F0A">
            <w:pPr>
              <w:jc w:val="center"/>
              <w:rPr>
                <w:rFonts w:ascii="仿宋" w:hAnsi="仿宋" w:eastAsia="仿宋"/>
                <w:bCs/>
              </w:rPr>
            </w:pPr>
            <w:r>
              <w:rPr>
                <w:rFonts w:hint="eastAsia" w:ascii="仿宋" w:hAnsi="仿宋" w:eastAsia="仿宋"/>
                <w:bCs/>
              </w:rPr>
              <w:t>1</w:t>
            </w:r>
            <w:r>
              <w:rPr>
                <w:rFonts w:ascii="仿宋" w:hAnsi="仿宋" w:eastAsia="仿宋"/>
                <w:bCs/>
              </w:rPr>
              <w:t>.4</w:t>
            </w:r>
          </w:p>
        </w:tc>
        <w:tc>
          <w:tcPr>
            <w:tcW w:w="1563" w:type="dxa"/>
            <w:vAlign w:val="center"/>
          </w:tcPr>
          <w:p w14:paraId="5ED96ED9">
            <w:pPr>
              <w:jc w:val="center"/>
              <w:rPr>
                <w:rFonts w:hint="default" w:ascii="仿宋" w:hAnsi="仿宋" w:eastAsia="仿宋"/>
                <w:bCs/>
                <w:lang w:val="en-US" w:eastAsia="zh-CN"/>
              </w:rPr>
            </w:pPr>
            <w:r>
              <w:rPr>
                <w:rFonts w:hint="eastAsia" w:ascii="仿宋" w:hAnsi="仿宋" w:eastAsia="仿宋"/>
                <w:bCs/>
                <w:lang w:val="en-US" w:eastAsia="zh-CN"/>
              </w:rPr>
              <w:t>1.4</w:t>
            </w:r>
          </w:p>
        </w:tc>
      </w:tr>
      <w:tr w14:paraId="4B97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2938FDD">
            <w:pPr>
              <w:jc w:val="center"/>
              <w:rPr>
                <w:rFonts w:ascii="仿宋" w:hAnsi="仿宋" w:eastAsia="仿宋"/>
                <w:bCs/>
              </w:rPr>
            </w:pPr>
            <w:r>
              <w:rPr>
                <w:rFonts w:hint="eastAsia" w:ascii="仿宋" w:hAnsi="仿宋" w:eastAsia="仿宋"/>
                <w:bCs/>
              </w:rPr>
              <w:t>8</w:t>
            </w:r>
          </w:p>
        </w:tc>
        <w:tc>
          <w:tcPr>
            <w:tcW w:w="8471" w:type="dxa"/>
            <w:vAlign w:val="center"/>
          </w:tcPr>
          <w:p w14:paraId="058B7999">
            <w:pPr>
              <w:rPr>
                <w:rFonts w:ascii="仿宋" w:hAnsi="仿宋" w:eastAsia="仿宋"/>
                <w:szCs w:val="21"/>
              </w:rPr>
            </w:pPr>
            <w:r>
              <w:rPr>
                <w:rFonts w:hint="eastAsia" w:ascii="仿宋" w:hAnsi="仿宋" w:eastAsia="仿宋"/>
                <w:szCs w:val="21"/>
              </w:rPr>
              <w:t>地方电大校本教材编写研究与实践，内蒙古电大学刊，2</w:t>
            </w:r>
            <w:r>
              <w:rPr>
                <w:rFonts w:ascii="仿宋" w:hAnsi="仿宋" w:eastAsia="仿宋"/>
                <w:szCs w:val="21"/>
              </w:rPr>
              <w:t>021</w:t>
            </w:r>
            <w:r>
              <w:rPr>
                <w:rFonts w:hint="eastAsia" w:ascii="仿宋" w:hAnsi="仿宋" w:eastAsia="仿宋"/>
                <w:szCs w:val="21"/>
              </w:rPr>
              <w:t>，排名第一，一般刊物，学术期刊第一批</w:t>
            </w:r>
            <w:r>
              <w:rPr>
                <w:rFonts w:ascii="仿宋" w:hAnsi="仿宋" w:eastAsia="仿宋"/>
                <w:szCs w:val="21"/>
              </w:rPr>
              <w:t>1287</w:t>
            </w:r>
            <w:r>
              <w:rPr>
                <w:rFonts w:hint="eastAsia" w:ascii="仿宋" w:hAnsi="仿宋" w:eastAsia="仿宋"/>
                <w:szCs w:val="21"/>
              </w:rPr>
              <w:t>号</w:t>
            </w:r>
          </w:p>
        </w:tc>
        <w:tc>
          <w:tcPr>
            <w:tcW w:w="1650" w:type="dxa"/>
            <w:vAlign w:val="center"/>
          </w:tcPr>
          <w:p w14:paraId="286EB540">
            <w:pPr>
              <w:jc w:val="center"/>
              <w:rPr>
                <w:rFonts w:ascii="仿宋" w:hAnsi="仿宋" w:eastAsia="仿宋"/>
                <w:bCs/>
              </w:rPr>
            </w:pPr>
            <w:r>
              <w:rPr>
                <w:rFonts w:hint="eastAsia" w:asciiTheme="minorEastAsia" w:hAnsiTheme="minorEastAsia"/>
                <w:bCs/>
              </w:rPr>
              <w:t>科研成果</w:t>
            </w:r>
            <w:r>
              <w:rPr>
                <w:rFonts w:asciiTheme="minorEastAsia" w:hAnsiTheme="minorEastAsia"/>
              </w:rPr>
              <w:t>40</w:t>
            </w:r>
            <w:r>
              <w:rPr>
                <w:rFonts w:cs="Arial" w:asciiTheme="minorEastAsia" w:hAnsiTheme="minorEastAsia"/>
              </w:rPr>
              <w:t>—46</w:t>
            </w:r>
          </w:p>
        </w:tc>
        <w:tc>
          <w:tcPr>
            <w:tcW w:w="1532" w:type="dxa"/>
            <w:vAlign w:val="center"/>
          </w:tcPr>
          <w:p w14:paraId="75C84C1A">
            <w:pPr>
              <w:jc w:val="center"/>
              <w:rPr>
                <w:rFonts w:ascii="仿宋" w:hAnsi="仿宋" w:eastAsia="仿宋"/>
                <w:bCs/>
              </w:rPr>
            </w:pPr>
            <w:r>
              <w:rPr>
                <w:rFonts w:hint="eastAsia" w:ascii="仿宋" w:hAnsi="仿宋" w:eastAsia="仿宋"/>
                <w:bCs/>
              </w:rPr>
              <w:t>2</w:t>
            </w:r>
          </w:p>
        </w:tc>
        <w:tc>
          <w:tcPr>
            <w:tcW w:w="1563" w:type="dxa"/>
            <w:vAlign w:val="center"/>
          </w:tcPr>
          <w:p w14:paraId="4BC4251D">
            <w:pPr>
              <w:jc w:val="center"/>
              <w:rPr>
                <w:rFonts w:hint="eastAsia" w:ascii="仿宋" w:hAnsi="仿宋" w:eastAsia="仿宋"/>
                <w:bCs/>
                <w:lang w:val="en-US" w:eastAsia="zh-CN"/>
              </w:rPr>
            </w:pPr>
            <w:r>
              <w:rPr>
                <w:rFonts w:hint="eastAsia" w:ascii="仿宋" w:hAnsi="仿宋" w:eastAsia="仿宋"/>
                <w:bCs/>
                <w:lang w:val="en-US" w:eastAsia="zh-CN"/>
              </w:rPr>
              <w:t>2</w:t>
            </w:r>
          </w:p>
        </w:tc>
      </w:tr>
      <w:tr w14:paraId="10C7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0272EF2">
            <w:pPr>
              <w:jc w:val="center"/>
              <w:rPr>
                <w:rFonts w:ascii="仿宋" w:hAnsi="仿宋" w:eastAsia="仿宋"/>
                <w:bCs/>
              </w:rPr>
            </w:pPr>
            <w:r>
              <w:rPr>
                <w:rFonts w:hint="eastAsia" w:ascii="仿宋" w:hAnsi="仿宋" w:eastAsia="仿宋"/>
                <w:bCs/>
              </w:rPr>
              <w:t>9</w:t>
            </w:r>
          </w:p>
        </w:tc>
        <w:tc>
          <w:tcPr>
            <w:tcW w:w="8471" w:type="dxa"/>
            <w:vAlign w:val="center"/>
          </w:tcPr>
          <w:p w14:paraId="362B8C6D">
            <w:pPr>
              <w:rPr>
                <w:rFonts w:ascii="仿宋" w:hAnsi="仿宋" w:eastAsia="仿宋"/>
                <w:szCs w:val="21"/>
              </w:rPr>
            </w:pPr>
            <w:r>
              <w:rPr>
                <w:rFonts w:hint="eastAsia" w:ascii="仿宋" w:hAnsi="仿宋" w:eastAsia="仿宋"/>
                <w:szCs w:val="21"/>
              </w:rPr>
              <w:t>“双因素理论”视角下开放教育导师工作的思考，内蒙古电大学刊，2</w:t>
            </w:r>
            <w:r>
              <w:rPr>
                <w:rFonts w:ascii="仿宋" w:hAnsi="仿宋" w:eastAsia="仿宋"/>
                <w:szCs w:val="21"/>
              </w:rPr>
              <w:t>017</w:t>
            </w:r>
            <w:r>
              <w:rPr>
                <w:rFonts w:hint="eastAsia" w:ascii="仿宋" w:hAnsi="仿宋" w:eastAsia="仿宋"/>
                <w:szCs w:val="21"/>
              </w:rPr>
              <w:t>，排名第一，一般刊物，学术期刊第一批</w:t>
            </w:r>
            <w:r>
              <w:rPr>
                <w:rFonts w:ascii="仿宋" w:hAnsi="仿宋" w:eastAsia="仿宋"/>
                <w:szCs w:val="21"/>
              </w:rPr>
              <w:t>1287</w:t>
            </w:r>
            <w:r>
              <w:rPr>
                <w:rFonts w:hint="eastAsia" w:ascii="仿宋" w:hAnsi="仿宋" w:eastAsia="仿宋"/>
                <w:szCs w:val="21"/>
              </w:rPr>
              <w:t>号</w:t>
            </w:r>
          </w:p>
        </w:tc>
        <w:tc>
          <w:tcPr>
            <w:tcW w:w="1650" w:type="dxa"/>
            <w:vAlign w:val="center"/>
          </w:tcPr>
          <w:p w14:paraId="7AF66875">
            <w:pPr>
              <w:jc w:val="center"/>
              <w:rPr>
                <w:rFonts w:asciiTheme="minorEastAsia" w:hAnsiTheme="minorEastAsia"/>
                <w:bCs/>
              </w:rPr>
            </w:pPr>
            <w:r>
              <w:rPr>
                <w:rFonts w:hint="eastAsia" w:asciiTheme="minorEastAsia" w:hAnsiTheme="minorEastAsia"/>
                <w:bCs/>
              </w:rPr>
              <w:t>科研成果</w:t>
            </w:r>
            <w:r>
              <w:rPr>
                <w:rFonts w:asciiTheme="minorEastAsia" w:hAnsiTheme="minorEastAsia"/>
              </w:rPr>
              <w:t>47</w:t>
            </w:r>
            <w:r>
              <w:rPr>
                <w:rFonts w:cs="Arial" w:asciiTheme="minorEastAsia" w:hAnsiTheme="minorEastAsia"/>
              </w:rPr>
              <w:t>—52</w:t>
            </w:r>
          </w:p>
        </w:tc>
        <w:tc>
          <w:tcPr>
            <w:tcW w:w="1532" w:type="dxa"/>
            <w:vAlign w:val="center"/>
          </w:tcPr>
          <w:p w14:paraId="18BA02D5">
            <w:pPr>
              <w:jc w:val="center"/>
              <w:rPr>
                <w:rFonts w:ascii="仿宋" w:hAnsi="仿宋" w:eastAsia="仿宋"/>
                <w:bCs/>
              </w:rPr>
            </w:pPr>
            <w:r>
              <w:rPr>
                <w:rFonts w:hint="eastAsia" w:ascii="仿宋" w:hAnsi="仿宋" w:eastAsia="仿宋"/>
                <w:bCs/>
              </w:rPr>
              <w:t>2</w:t>
            </w:r>
          </w:p>
        </w:tc>
        <w:tc>
          <w:tcPr>
            <w:tcW w:w="1563" w:type="dxa"/>
            <w:vAlign w:val="center"/>
          </w:tcPr>
          <w:p w14:paraId="48B0B79E">
            <w:pPr>
              <w:jc w:val="center"/>
              <w:rPr>
                <w:rFonts w:hint="eastAsia" w:ascii="仿宋" w:hAnsi="仿宋" w:eastAsia="仿宋"/>
                <w:bCs/>
                <w:lang w:val="en-US" w:eastAsia="zh-CN"/>
              </w:rPr>
            </w:pPr>
            <w:r>
              <w:rPr>
                <w:rFonts w:hint="eastAsia" w:ascii="仿宋" w:hAnsi="仿宋" w:eastAsia="仿宋"/>
                <w:bCs/>
                <w:lang w:val="en-US" w:eastAsia="zh-CN"/>
              </w:rPr>
              <w:t>2</w:t>
            </w:r>
          </w:p>
        </w:tc>
      </w:tr>
      <w:tr w14:paraId="576A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9888B64">
            <w:pPr>
              <w:jc w:val="center"/>
              <w:rPr>
                <w:rFonts w:ascii="仿宋" w:hAnsi="仿宋" w:eastAsia="仿宋"/>
                <w:bCs/>
              </w:rPr>
            </w:pPr>
            <w:r>
              <w:rPr>
                <w:rFonts w:hint="eastAsia" w:ascii="仿宋" w:hAnsi="仿宋" w:eastAsia="仿宋"/>
                <w:bCs/>
              </w:rPr>
              <w:t>1</w:t>
            </w:r>
            <w:r>
              <w:rPr>
                <w:rFonts w:ascii="仿宋" w:hAnsi="仿宋" w:eastAsia="仿宋"/>
                <w:bCs/>
              </w:rPr>
              <w:t>0</w:t>
            </w:r>
          </w:p>
        </w:tc>
        <w:tc>
          <w:tcPr>
            <w:tcW w:w="8471" w:type="dxa"/>
            <w:vAlign w:val="center"/>
          </w:tcPr>
          <w:p w14:paraId="33BE812A">
            <w:pPr>
              <w:rPr>
                <w:rFonts w:ascii="仿宋" w:hAnsi="仿宋" w:eastAsia="仿宋"/>
                <w:szCs w:val="21"/>
              </w:rPr>
            </w:pPr>
            <w:r>
              <w:rPr>
                <w:rFonts w:hint="eastAsia" w:ascii="仿宋" w:hAnsi="仿宋" w:eastAsia="仿宋"/>
                <w:szCs w:val="21"/>
              </w:rPr>
              <w:t>基于企业文化视角的农民大学生培养项目文化体系构建与实践研究，湖南广播电视大学学报，2</w:t>
            </w:r>
            <w:r>
              <w:rPr>
                <w:rFonts w:ascii="仿宋" w:hAnsi="仿宋" w:eastAsia="仿宋"/>
                <w:szCs w:val="21"/>
              </w:rPr>
              <w:t>017</w:t>
            </w:r>
            <w:r>
              <w:rPr>
                <w:rFonts w:hint="eastAsia" w:ascii="仿宋" w:hAnsi="仿宋" w:eastAsia="仿宋"/>
                <w:szCs w:val="21"/>
              </w:rPr>
              <w:t>，排名第一，一般刊物，学术期刊第一批</w:t>
            </w:r>
            <w:r>
              <w:rPr>
                <w:rFonts w:ascii="仿宋" w:hAnsi="仿宋" w:eastAsia="仿宋"/>
                <w:szCs w:val="21"/>
              </w:rPr>
              <w:t>1468</w:t>
            </w:r>
            <w:r>
              <w:rPr>
                <w:rFonts w:hint="eastAsia" w:ascii="仿宋" w:hAnsi="仿宋" w:eastAsia="仿宋"/>
                <w:szCs w:val="21"/>
              </w:rPr>
              <w:t>号</w:t>
            </w:r>
          </w:p>
        </w:tc>
        <w:tc>
          <w:tcPr>
            <w:tcW w:w="1650" w:type="dxa"/>
            <w:vAlign w:val="center"/>
          </w:tcPr>
          <w:p w14:paraId="323A572D">
            <w:pPr>
              <w:jc w:val="center"/>
              <w:rPr>
                <w:rFonts w:ascii="仿宋" w:hAnsi="仿宋" w:eastAsia="仿宋"/>
                <w:bCs/>
              </w:rPr>
            </w:pPr>
            <w:r>
              <w:rPr>
                <w:rFonts w:hint="eastAsia" w:asciiTheme="minorEastAsia" w:hAnsiTheme="minorEastAsia"/>
                <w:bCs/>
              </w:rPr>
              <w:t>科研成果</w:t>
            </w:r>
            <w:r>
              <w:rPr>
                <w:rFonts w:asciiTheme="minorEastAsia" w:hAnsiTheme="minorEastAsia"/>
              </w:rPr>
              <w:t>53</w:t>
            </w:r>
            <w:r>
              <w:rPr>
                <w:rFonts w:cs="Arial" w:asciiTheme="minorEastAsia" w:hAnsiTheme="minorEastAsia"/>
              </w:rPr>
              <w:t>—59</w:t>
            </w:r>
          </w:p>
        </w:tc>
        <w:tc>
          <w:tcPr>
            <w:tcW w:w="1532" w:type="dxa"/>
            <w:vAlign w:val="center"/>
          </w:tcPr>
          <w:p w14:paraId="7BE148F4">
            <w:pPr>
              <w:jc w:val="center"/>
              <w:rPr>
                <w:rFonts w:ascii="仿宋" w:hAnsi="仿宋" w:eastAsia="仿宋"/>
                <w:bCs/>
              </w:rPr>
            </w:pPr>
            <w:r>
              <w:rPr>
                <w:rFonts w:hint="eastAsia" w:ascii="仿宋" w:hAnsi="仿宋" w:eastAsia="仿宋"/>
                <w:bCs/>
              </w:rPr>
              <w:t>1</w:t>
            </w:r>
            <w:r>
              <w:rPr>
                <w:rFonts w:ascii="仿宋" w:hAnsi="仿宋" w:eastAsia="仿宋"/>
                <w:bCs/>
              </w:rPr>
              <w:t>.4</w:t>
            </w:r>
          </w:p>
        </w:tc>
        <w:tc>
          <w:tcPr>
            <w:tcW w:w="1563" w:type="dxa"/>
            <w:vAlign w:val="center"/>
          </w:tcPr>
          <w:p w14:paraId="58ADDBB9">
            <w:pPr>
              <w:jc w:val="center"/>
              <w:rPr>
                <w:rFonts w:hint="default" w:ascii="仿宋" w:hAnsi="仿宋" w:eastAsia="仿宋"/>
                <w:bCs/>
                <w:lang w:val="en-US" w:eastAsia="zh-CN"/>
              </w:rPr>
            </w:pPr>
            <w:r>
              <w:rPr>
                <w:rFonts w:hint="eastAsia" w:ascii="仿宋" w:hAnsi="仿宋" w:eastAsia="仿宋"/>
                <w:bCs/>
                <w:lang w:val="en-US" w:eastAsia="zh-CN"/>
              </w:rPr>
              <w:t>1.4</w:t>
            </w:r>
          </w:p>
        </w:tc>
      </w:tr>
      <w:tr w14:paraId="42AE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1B7B5BF">
            <w:pPr>
              <w:jc w:val="left"/>
              <w:rPr>
                <w:b/>
                <w:bCs/>
              </w:rPr>
            </w:pPr>
            <w:r>
              <w:rPr>
                <w:rFonts w:hint="eastAsia"/>
                <w:b/>
                <w:bCs/>
              </w:rPr>
              <w:t>7-1-2</w:t>
            </w:r>
          </w:p>
        </w:tc>
        <w:tc>
          <w:tcPr>
            <w:tcW w:w="13216" w:type="dxa"/>
            <w:gridSpan w:val="4"/>
            <w:vAlign w:val="center"/>
          </w:tcPr>
          <w:p w14:paraId="0F096909">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4A8A95B2">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50D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56AD014">
            <w:pPr>
              <w:jc w:val="left"/>
              <w:rPr>
                <w:b/>
                <w:bCs/>
              </w:rPr>
            </w:pPr>
          </w:p>
        </w:tc>
        <w:tc>
          <w:tcPr>
            <w:tcW w:w="8471" w:type="dxa"/>
            <w:vAlign w:val="center"/>
          </w:tcPr>
          <w:p w14:paraId="099C7F68">
            <w:pPr>
              <w:jc w:val="left"/>
              <w:rPr>
                <w:rFonts w:ascii="仿宋_GB2312" w:eastAsia="仿宋_GB2312"/>
                <w:bCs/>
              </w:rPr>
            </w:pPr>
            <w:r>
              <w:rPr>
                <w:rFonts w:hint="eastAsia" w:ascii="仿宋" w:hAnsi="仿宋" w:eastAsia="仿宋"/>
                <w:bCs/>
              </w:rPr>
              <w:t>无</w:t>
            </w:r>
          </w:p>
        </w:tc>
        <w:tc>
          <w:tcPr>
            <w:tcW w:w="1650" w:type="dxa"/>
            <w:vAlign w:val="center"/>
          </w:tcPr>
          <w:p w14:paraId="2DA22D80">
            <w:pPr>
              <w:jc w:val="left"/>
              <w:rPr>
                <w:b/>
                <w:bCs/>
              </w:rPr>
            </w:pPr>
          </w:p>
        </w:tc>
        <w:tc>
          <w:tcPr>
            <w:tcW w:w="1532" w:type="dxa"/>
            <w:vAlign w:val="center"/>
          </w:tcPr>
          <w:p w14:paraId="50B96AB9">
            <w:pPr>
              <w:jc w:val="left"/>
              <w:rPr>
                <w:b/>
                <w:bCs/>
              </w:rPr>
            </w:pPr>
          </w:p>
        </w:tc>
        <w:tc>
          <w:tcPr>
            <w:tcW w:w="1563" w:type="dxa"/>
            <w:vAlign w:val="center"/>
          </w:tcPr>
          <w:p w14:paraId="5262A42B">
            <w:pPr>
              <w:jc w:val="left"/>
              <w:rPr>
                <w:b/>
                <w:bCs/>
              </w:rPr>
            </w:pPr>
          </w:p>
        </w:tc>
      </w:tr>
      <w:tr w14:paraId="35CD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4ECA1A0">
            <w:pPr>
              <w:jc w:val="left"/>
              <w:rPr>
                <w:b/>
                <w:bCs/>
              </w:rPr>
            </w:pPr>
            <w:r>
              <w:rPr>
                <w:rFonts w:hint="eastAsia"/>
                <w:b/>
                <w:bCs/>
              </w:rPr>
              <w:t>7-1-3</w:t>
            </w:r>
          </w:p>
        </w:tc>
        <w:tc>
          <w:tcPr>
            <w:tcW w:w="13216" w:type="dxa"/>
            <w:gridSpan w:val="4"/>
            <w:vAlign w:val="center"/>
          </w:tcPr>
          <w:p w14:paraId="641C6AA0">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4F84A1E3">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457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5E4C020">
            <w:pPr>
              <w:jc w:val="center"/>
              <w:rPr>
                <w:rFonts w:ascii="仿宋" w:hAnsi="仿宋" w:eastAsia="仿宋"/>
                <w:bCs/>
              </w:rPr>
            </w:pPr>
            <w:r>
              <w:rPr>
                <w:rFonts w:hint="eastAsia" w:ascii="仿宋" w:hAnsi="仿宋" w:eastAsia="仿宋"/>
                <w:bCs/>
              </w:rPr>
              <w:t>1</w:t>
            </w:r>
          </w:p>
        </w:tc>
        <w:tc>
          <w:tcPr>
            <w:tcW w:w="8471" w:type="dxa"/>
            <w:vAlign w:val="center"/>
          </w:tcPr>
          <w:p w14:paraId="4C2C0048">
            <w:pPr>
              <w:rPr>
                <w:rFonts w:ascii="仿宋" w:hAnsi="仿宋" w:eastAsia="仿宋"/>
                <w:bCs/>
              </w:rPr>
            </w:pPr>
            <w:r>
              <w:rPr>
                <w:rFonts w:hint="eastAsia" w:ascii="仿宋" w:hAnsi="仿宋" w:eastAsia="仿宋"/>
                <w:bCs/>
              </w:rPr>
              <w:t>农产品营销实务，2</w:t>
            </w:r>
            <w:r>
              <w:rPr>
                <w:rFonts w:ascii="仿宋" w:hAnsi="仿宋" w:eastAsia="仿宋"/>
                <w:bCs/>
              </w:rPr>
              <w:t>018</w:t>
            </w:r>
            <w:r>
              <w:rPr>
                <w:rFonts w:hint="eastAsia" w:ascii="仿宋" w:hAnsi="仿宋" w:eastAsia="仿宋"/>
                <w:bCs/>
              </w:rPr>
              <w:t>年，第二主编，湖南开放大学农民大学生培养系列教材</w:t>
            </w:r>
          </w:p>
        </w:tc>
        <w:tc>
          <w:tcPr>
            <w:tcW w:w="1650" w:type="dxa"/>
            <w:vAlign w:val="center"/>
          </w:tcPr>
          <w:p w14:paraId="1FA8AE1E">
            <w:pPr>
              <w:jc w:val="center"/>
              <w:rPr>
                <w:rFonts w:ascii="仿宋" w:hAnsi="仿宋" w:eastAsia="仿宋"/>
                <w:bCs/>
              </w:rPr>
            </w:pPr>
            <w:r>
              <w:rPr>
                <w:rFonts w:hint="eastAsia" w:asciiTheme="minorEastAsia" w:hAnsiTheme="minorEastAsia"/>
                <w:bCs/>
              </w:rPr>
              <w:t>科研成果</w:t>
            </w:r>
            <w:r>
              <w:rPr>
                <w:rFonts w:asciiTheme="minorEastAsia" w:hAnsiTheme="minorEastAsia"/>
              </w:rPr>
              <w:t>60</w:t>
            </w:r>
            <w:r>
              <w:rPr>
                <w:rFonts w:cs="Arial" w:asciiTheme="minorEastAsia" w:hAnsiTheme="minorEastAsia"/>
              </w:rPr>
              <w:t>—65</w:t>
            </w:r>
          </w:p>
        </w:tc>
        <w:tc>
          <w:tcPr>
            <w:tcW w:w="1532" w:type="dxa"/>
            <w:vAlign w:val="center"/>
          </w:tcPr>
          <w:p w14:paraId="5E4E6A8E">
            <w:pPr>
              <w:jc w:val="center"/>
              <w:rPr>
                <w:rFonts w:ascii="仿宋" w:hAnsi="仿宋" w:eastAsia="仿宋"/>
                <w:bCs/>
              </w:rPr>
            </w:pPr>
            <w:r>
              <w:rPr>
                <w:rFonts w:ascii="仿宋" w:hAnsi="仿宋" w:eastAsia="仿宋"/>
                <w:bCs/>
              </w:rPr>
              <w:t>3</w:t>
            </w:r>
          </w:p>
        </w:tc>
        <w:tc>
          <w:tcPr>
            <w:tcW w:w="1563" w:type="dxa"/>
            <w:vAlign w:val="center"/>
          </w:tcPr>
          <w:p w14:paraId="2767AD4F">
            <w:pPr>
              <w:jc w:val="center"/>
              <w:rPr>
                <w:rFonts w:hint="eastAsia" w:eastAsiaTheme="minorEastAsia"/>
                <w:b/>
                <w:bCs/>
                <w:lang w:val="en-US" w:eastAsia="zh-CN"/>
              </w:rPr>
            </w:pPr>
            <w:r>
              <w:rPr>
                <w:rFonts w:hint="eastAsia" w:ascii="仿宋" w:hAnsi="仿宋" w:eastAsia="仿宋"/>
                <w:bCs/>
                <w:lang w:val="en-US" w:eastAsia="zh-CN"/>
              </w:rPr>
              <w:t>1</w:t>
            </w:r>
          </w:p>
        </w:tc>
      </w:tr>
      <w:tr w14:paraId="5A7A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AD1B72">
            <w:pPr>
              <w:jc w:val="left"/>
              <w:rPr>
                <w:b/>
                <w:bCs/>
              </w:rPr>
            </w:pPr>
            <w:r>
              <w:rPr>
                <w:rFonts w:hint="eastAsia"/>
                <w:b/>
                <w:bCs/>
              </w:rPr>
              <w:t>7-2</w:t>
            </w:r>
          </w:p>
        </w:tc>
        <w:tc>
          <w:tcPr>
            <w:tcW w:w="13216" w:type="dxa"/>
            <w:gridSpan w:val="4"/>
            <w:vAlign w:val="center"/>
          </w:tcPr>
          <w:p w14:paraId="205A27F6">
            <w:pPr>
              <w:jc w:val="left"/>
              <w:rPr>
                <w:b/>
                <w:bCs/>
              </w:rPr>
            </w:pPr>
            <w:r>
              <w:rPr>
                <w:rFonts w:hint="eastAsia"/>
                <w:b/>
                <w:bCs/>
              </w:rPr>
              <w:t>作品、产品。作品、产品各项可累计加分，满分为30分。</w:t>
            </w:r>
          </w:p>
        </w:tc>
      </w:tr>
      <w:tr w14:paraId="779F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1E6D668">
            <w:pPr>
              <w:jc w:val="left"/>
              <w:rPr>
                <w:b/>
                <w:bCs/>
              </w:rPr>
            </w:pPr>
            <w:r>
              <w:rPr>
                <w:rFonts w:hint="eastAsia"/>
                <w:b/>
                <w:bCs/>
              </w:rPr>
              <w:t>7-2-1</w:t>
            </w:r>
          </w:p>
        </w:tc>
        <w:tc>
          <w:tcPr>
            <w:tcW w:w="13216" w:type="dxa"/>
            <w:gridSpan w:val="4"/>
            <w:vAlign w:val="center"/>
          </w:tcPr>
          <w:p w14:paraId="72E9FE3A">
            <w:pPr>
              <w:jc w:val="left"/>
              <w:rPr>
                <w:b/>
                <w:bCs/>
              </w:rPr>
            </w:pPr>
            <w:r>
              <w:rPr>
                <w:rFonts w:hint="eastAsia" w:ascii="仿宋_GB2312" w:eastAsia="仿宋_GB2312"/>
                <w:bCs/>
              </w:rPr>
              <w:t>原创作品、产品</w:t>
            </w:r>
          </w:p>
        </w:tc>
      </w:tr>
      <w:tr w14:paraId="4C95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9077106">
            <w:pPr>
              <w:jc w:val="left"/>
              <w:rPr>
                <w:b/>
                <w:bCs/>
              </w:rPr>
            </w:pPr>
          </w:p>
        </w:tc>
        <w:tc>
          <w:tcPr>
            <w:tcW w:w="8471" w:type="dxa"/>
            <w:vAlign w:val="center"/>
          </w:tcPr>
          <w:p w14:paraId="2A52ADA1">
            <w:pPr>
              <w:jc w:val="left"/>
              <w:rPr>
                <w:b/>
                <w:bCs/>
              </w:rPr>
            </w:pPr>
            <w:r>
              <w:rPr>
                <w:rFonts w:hint="eastAsia" w:ascii="仿宋" w:hAnsi="仿宋" w:eastAsia="仿宋"/>
                <w:bCs/>
              </w:rPr>
              <w:t>无</w:t>
            </w:r>
          </w:p>
        </w:tc>
        <w:tc>
          <w:tcPr>
            <w:tcW w:w="1650" w:type="dxa"/>
            <w:vAlign w:val="center"/>
          </w:tcPr>
          <w:p w14:paraId="3258CD61">
            <w:pPr>
              <w:jc w:val="left"/>
              <w:rPr>
                <w:b/>
                <w:bCs/>
              </w:rPr>
            </w:pPr>
          </w:p>
        </w:tc>
        <w:tc>
          <w:tcPr>
            <w:tcW w:w="1532" w:type="dxa"/>
            <w:vAlign w:val="center"/>
          </w:tcPr>
          <w:p w14:paraId="5FC530B0">
            <w:pPr>
              <w:jc w:val="left"/>
              <w:rPr>
                <w:b/>
                <w:bCs/>
              </w:rPr>
            </w:pPr>
          </w:p>
        </w:tc>
        <w:tc>
          <w:tcPr>
            <w:tcW w:w="1563" w:type="dxa"/>
            <w:vAlign w:val="center"/>
          </w:tcPr>
          <w:p w14:paraId="5026F15B">
            <w:pPr>
              <w:jc w:val="left"/>
              <w:rPr>
                <w:b/>
                <w:bCs/>
              </w:rPr>
            </w:pPr>
          </w:p>
        </w:tc>
      </w:tr>
      <w:tr w14:paraId="3D36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7701664">
            <w:pPr>
              <w:jc w:val="left"/>
              <w:rPr>
                <w:b/>
                <w:bCs/>
              </w:rPr>
            </w:pPr>
            <w:r>
              <w:rPr>
                <w:rFonts w:hint="eastAsia"/>
                <w:b/>
                <w:bCs/>
              </w:rPr>
              <w:t>7-2-2</w:t>
            </w:r>
          </w:p>
        </w:tc>
        <w:tc>
          <w:tcPr>
            <w:tcW w:w="8471" w:type="dxa"/>
            <w:vAlign w:val="center"/>
          </w:tcPr>
          <w:p w14:paraId="11E20106">
            <w:pPr>
              <w:jc w:val="left"/>
              <w:rPr>
                <w:b/>
                <w:bCs/>
              </w:rPr>
            </w:pPr>
            <w:r>
              <w:rPr>
                <w:rFonts w:hint="eastAsia" w:ascii="仿宋_GB2312" w:eastAsia="仿宋_GB2312"/>
                <w:bCs/>
              </w:rPr>
              <w:t>非原创作品、产品</w:t>
            </w:r>
          </w:p>
        </w:tc>
        <w:tc>
          <w:tcPr>
            <w:tcW w:w="1650" w:type="dxa"/>
            <w:vAlign w:val="center"/>
          </w:tcPr>
          <w:p w14:paraId="646E14BF">
            <w:pPr>
              <w:jc w:val="left"/>
              <w:rPr>
                <w:b/>
                <w:bCs/>
              </w:rPr>
            </w:pPr>
          </w:p>
        </w:tc>
        <w:tc>
          <w:tcPr>
            <w:tcW w:w="1532" w:type="dxa"/>
            <w:vAlign w:val="center"/>
          </w:tcPr>
          <w:p w14:paraId="1F14C7D8">
            <w:pPr>
              <w:jc w:val="left"/>
              <w:rPr>
                <w:b/>
                <w:bCs/>
              </w:rPr>
            </w:pPr>
          </w:p>
        </w:tc>
        <w:tc>
          <w:tcPr>
            <w:tcW w:w="1563" w:type="dxa"/>
            <w:vAlign w:val="center"/>
          </w:tcPr>
          <w:p w14:paraId="4E773203">
            <w:pPr>
              <w:jc w:val="left"/>
              <w:rPr>
                <w:b/>
                <w:bCs/>
              </w:rPr>
            </w:pPr>
          </w:p>
        </w:tc>
      </w:tr>
      <w:tr w14:paraId="3F8A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5C1C85E">
            <w:pPr>
              <w:jc w:val="left"/>
              <w:rPr>
                <w:b/>
                <w:bCs/>
              </w:rPr>
            </w:pPr>
          </w:p>
        </w:tc>
        <w:tc>
          <w:tcPr>
            <w:tcW w:w="8471" w:type="dxa"/>
            <w:vAlign w:val="center"/>
          </w:tcPr>
          <w:p w14:paraId="24C7A822">
            <w:pPr>
              <w:jc w:val="left"/>
              <w:rPr>
                <w:b/>
                <w:bCs/>
              </w:rPr>
            </w:pPr>
            <w:r>
              <w:rPr>
                <w:rFonts w:hint="eastAsia" w:ascii="仿宋" w:hAnsi="仿宋" w:eastAsia="仿宋"/>
                <w:bCs/>
              </w:rPr>
              <w:t>无</w:t>
            </w:r>
          </w:p>
        </w:tc>
        <w:tc>
          <w:tcPr>
            <w:tcW w:w="1650" w:type="dxa"/>
            <w:vAlign w:val="center"/>
          </w:tcPr>
          <w:p w14:paraId="3EBCE621">
            <w:pPr>
              <w:jc w:val="left"/>
              <w:rPr>
                <w:b/>
                <w:bCs/>
              </w:rPr>
            </w:pPr>
          </w:p>
        </w:tc>
        <w:tc>
          <w:tcPr>
            <w:tcW w:w="1532" w:type="dxa"/>
            <w:vAlign w:val="center"/>
          </w:tcPr>
          <w:p w14:paraId="061DE13C">
            <w:pPr>
              <w:jc w:val="left"/>
              <w:rPr>
                <w:b/>
                <w:bCs/>
              </w:rPr>
            </w:pPr>
          </w:p>
        </w:tc>
        <w:tc>
          <w:tcPr>
            <w:tcW w:w="1563" w:type="dxa"/>
            <w:vAlign w:val="center"/>
          </w:tcPr>
          <w:p w14:paraId="7484D93C">
            <w:pPr>
              <w:jc w:val="left"/>
              <w:rPr>
                <w:b/>
                <w:bCs/>
              </w:rPr>
            </w:pPr>
          </w:p>
        </w:tc>
      </w:tr>
      <w:tr w14:paraId="6783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276E099">
            <w:pPr>
              <w:jc w:val="left"/>
              <w:rPr>
                <w:b/>
                <w:bCs/>
              </w:rPr>
            </w:pPr>
            <w:r>
              <w:rPr>
                <w:rFonts w:hint="eastAsia"/>
                <w:b/>
                <w:bCs/>
              </w:rPr>
              <w:t>7-3</w:t>
            </w:r>
          </w:p>
        </w:tc>
        <w:tc>
          <w:tcPr>
            <w:tcW w:w="13216" w:type="dxa"/>
            <w:gridSpan w:val="4"/>
            <w:vAlign w:val="center"/>
          </w:tcPr>
          <w:p w14:paraId="0032F88D">
            <w:pPr>
              <w:jc w:val="left"/>
              <w:rPr>
                <w:b/>
                <w:bCs/>
              </w:rPr>
            </w:pPr>
            <w:r>
              <w:rPr>
                <w:rFonts w:hint="eastAsia"/>
                <w:b/>
                <w:bCs/>
              </w:rPr>
              <w:t>纵向科研项目（含科研项目、教改项目等）。科研项目以立项文件和申报书，或以结题证书为准。</w:t>
            </w:r>
          </w:p>
          <w:p w14:paraId="5B7EF375">
            <w:pPr>
              <w:jc w:val="left"/>
              <w:rPr>
                <w:b/>
                <w:bCs/>
              </w:rPr>
            </w:pPr>
            <w:r>
              <w:rPr>
                <w:rFonts w:hint="eastAsia"/>
                <w:b/>
                <w:bCs/>
              </w:rPr>
              <w:t>国家级课题每项总分计60分，部级课题每项总分计15分，省级课题每项总分计10分，市（厅）级课题每项主持计5分，参与者不计分。</w:t>
            </w:r>
          </w:p>
        </w:tc>
      </w:tr>
      <w:tr w14:paraId="14DD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31F369D">
            <w:pPr>
              <w:jc w:val="center"/>
              <w:rPr>
                <w:rFonts w:ascii="仿宋" w:hAnsi="仿宋" w:eastAsia="仿宋"/>
                <w:bCs/>
              </w:rPr>
            </w:pPr>
            <w:r>
              <w:rPr>
                <w:rFonts w:hint="eastAsia" w:ascii="仿宋" w:hAnsi="仿宋" w:eastAsia="仿宋"/>
                <w:bCs/>
              </w:rPr>
              <w:t>1</w:t>
            </w:r>
          </w:p>
        </w:tc>
        <w:tc>
          <w:tcPr>
            <w:tcW w:w="8471" w:type="dxa"/>
            <w:vAlign w:val="center"/>
          </w:tcPr>
          <w:p w14:paraId="58A7D142">
            <w:pPr>
              <w:pStyle w:val="2"/>
              <w:jc w:val="both"/>
              <w:rPr>
                <w:rFonts w:ascii="仿宋" w:hAnsi="仿宋" w:eastAsia="仿宋"/>
                <w:bCs/>
              </w:rPr>
            </w:pPr>
            <w:bookmarkStart w:id="0" w:name="_Hlk116596137"/>
            <w:r>
              <w:rPr>
                <w:rFonts w:hint="eastAsia" w:ascii="仿宋" w:hAnsi="仿宋" w:eastAsia="仿宋"/>
                <w:bCs/>
              </w:rPr>
              <w:t>社区教育与社区文化融合发展的实践研究，2</w:t>
            </w:r>
            <w:r>
              <w:rPr>
                <w:rFonts w:ascii="仿宋" w:hAnsi="仿宋" w:eastAsia="仿宋"/>
                <w:bCs/>
              </w:rPr>
              <w:t>016</w:t>
            </w:r>
            <w:r>
              <w:rPr>
                <w:rFonts w:hint="eastAsia" w:ascii="仿宋" w:hAnsi="仿宋" w:eastAsia="仿宋"/>
                <w:bCs/>
              </w:rPr>
              <w:t>年湖南省教育厅职业教育改革一般项目，湖南省教育厅，2</w:t>
            </w:r>
            <w:r>
              <w:rPr>
                <w:rFonts w:ascii="仿宋" w:hAnsi="仿宋" w:eastAsia="仿宋"/>
                <w:bCs/>
              </w:rPr>
              <w:t>016</w:t>
            </w:r>
            <w:r>
              <w:rPr>
                <w:rFonts w:hint="eastAsia" w:ascii="仿宋" w:hAnsi="仿宋" w:eastAsia="仿宋"/>
                <w:bCs/>
              </w:rPr>
              <w:t>年，排名第一，</w:t>
            </w:r>
            <w:bookmarkEnd w:id="0"/>
            <w:r>
              <w:rPr>
                <w:rFonts w:hint="eastAsia" w:ascii="仿宋" w:hAnsi="仿宋" w:eastAsia="仿宋"/>
                <w:bCs/>
              </w:rPr>
              <w:t>结项</w:t>
            </w:r>
          </w:p>
        </w:tc>
        <w:tc>
          <w:tcPr>
            <w:tcW w:w="1650" w:type="dxa"/>
            <w:vAlign w:val="center"/>
          </w:tcPr>
          <w:p w14:paraId="0E3EDE82">
            <w:pPr>
              <w:jc w:val="center"/>
              <w:rPr>
                <w:rFonts w:ascii="仿宋" w:hAnsi="仿宋" w:eastAsia="仿宋"/>
                <w:bCs/>
              </w:rPr>
            </w:pPr>
            <w:r>
              <w:rPr>
                <w:rFonts w:hint="eastAsia" w:asciiTheme="minorEastAsia" w:hAnsiTheme="minorEastAsia"/>
                <w:bCs/>
              </w:rPr>
              <w:t>科研成果</w:t>
            </w:r>
            <w:r>
              <w:rPr>
                <w:rFonts w:asciiTheme="minorEastAsia" w:hAnsiTheme="minorEastAsia"/>
              </w:rPr>
              <w:t>67</w:t>
            </w:r>
            <w:r>
              <w:rPr>
                <w:rFonts w:cs="Arial" w:asciiTheme="minorEastAsia" w:hAnsiTheme="minorEastAsia"/>
              </w:rPr>
              <w:t>—69</w:t>
            </w:r>
          </w:p>
        </w:tc>
        <w:tc>
          <w:tcPr>
            <w:tcW w:w="1532" w:type="dxa"/>
            <w:vAlign w:val="center"/>
          </w:tcPr>
          <w:p w14:paraId="1BB8E7CC">
            <w:pPr>
              <w:jc w:val="center"/>
              <w:rPr>
                <w:rFonts w:ascii="仿宋" w:hAnsi="仿宋" w:eastAsia="仿宋"/>
                <w:bCs/>
              </w:rPr>
            </w:pPr>
            <w:r>
              <w:rPr>
                <w:rFonts w:hint="eastAsia" w:ascii="仿宋" w:hAnsi="仿宋" w:eastAsia="仿宋"/>
                <w:bCs/>
              </w:rPr>
              <w:t>1</w:t>
            </w:r>
            <w:r>
              <w:rPr>
                <w:rFonts w:ascii="仿宋" w:hAnsi="仿宋" w:eastAsia="仿宋"/>
                <w:bCs/>
              </w:rPr>
              <w:t>0</w:t>
            </w:r>
          </w:p>
        </w:tc>
        <w:tc>
          <w:tcPr>
            <w:tcW w:w="1563" w:type="dxa"/>
            <w:vAlign w:val="center"/>
          </w:tcPr>
          <w:p w14:paraId="56BF9153">
            <w:pPr>
              <w:jc w:val="center"/>
              <w:rPr>
                <w:rFonts w:hint="eastAsia" w:ascii="仿宋" w:hAnsi="仿宋" w:eastAsia="仿宋"/>
                <w:bCs/>
                <w:lang w:val="en-US" w:eastAsia="zh-CN"/>
              </w:rPr>
            </w:pPr>
            <w:r>
              <w:rPr>
                <w:rFonts w:hint="eastAsia" w:ascii="仿宋" w:hAnsi="仿宋" w:eastAsia="仿宋"/>
                <w:bCs/>
                <w:lang w:val="en-US" w:eastAsia="zh-CN"/>
              </w:rPr>
              <w:t>7</w:t>
            </w:r>
          </w:p>
        </w:tc>
      </w:tr>
      <w:tr w14:paraId="73B2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B0589C">
            <w:pPr>
              <w:jc w:val="center"/>
              <w:rPr>
                <w:rFonts w:ascii="仿宋" w:hAnsi="仿宋" w:eastAsia="仿宋"/>
                <w:bCs/>
              </w:rPr>
            </w:pPr>
            <w:r>
              <w:rPr>
                <w:rFonts w:hint="eastAsia" w:ascii="仿宋" w:hAnsi="仿宋" w:eastAsia="仿宋"/>
                <w:bCs/>
              </w:rPr>
              <w:t>2</w:t>
            </w:r>
          </w:p>
        </w:tc>
        <w:tc>
          <w:tcPr>
            <w:tcW w:w="8471" w:type="dxa"/>
            <w:vAlign w:val="center"/>
          </w:tcPr>
          <w:p w14:paraId="0BC06CD7">
            <w:pPr>
              <w:pStyle w:val="2"/>
              <w:jc w:val="both"/>
              <w:rPr>
                <w:rFonts w:ascii="仿宋" w:hAnsi="仿宋" w:eastAsia="仿宋"/>
                <w:bCs/>
              </w:rPr>
            </w:pPr>
            <w:r>
              <w:rPr>
                <w:rFonts w:hint="eastAsia" w:ascii="仿宋" w:hAnsi="仿宋" w:eastAsia="仿宋"/>
                <w:bCs/>
              </w:rPr>
              <w:t>基于社区治理推动的社区教育与社区文化融合研究，2</w:t>
            </w:r>
            <w:r>
              <w:rPr>
                <w:rFonts w:ascii="仿宋" w:hAnsi="仿宋" w:eastAsia="仿宋"/>
                <w:bCs/>
              </w:rPr>
              <w:t>019</w:t>
            </w:r>
            <w:r>
              <w:rPr>
                <w:rFonts w:hint="eastAsia" w:ascii="仿宋" w:hAnsi="仿宋" w:eastAsia="仿宋"/>
                <w:bCs/>
              </w:rPr>
              <w:t>年湖南省教育厅职业教育改革一般项目，湖南省教育厅，2</w:t>
            </w:r>
            <w:r>
              <w:rPr>
                <w:rFonts w:ascii="仿宋" w:hAnsi="仿宋" w:eastAsia="仿宋"/>
                <w:bCs/>
              </w:rPr>
              <w:t>019</w:t>
            </w:r>
            <w:r>
              <w:rPr>
                <w:rFonts w:hint="eastAsia" w:ascii="仿宋" w:hAnsi="仿宋" w:eastAsia="仿宋"/>
                <w:bCs/>
              </w:rPr>
              <w:t>年，排名第一，结项</w:t>
            </w:r>
          </w:p>
        </w:tc>
        <w:tc>
          <w:tcPr>
            <w:tcW w:w="1650" w:type="dxa"/>
            <w:vAlign w:val="center"/>
          </w:tcPr>
          <w:p w14:paraId="0738A346">
            <w:pPr>
              <w:jc w:val="center"/>
              <w:rPr>
                <w:rFonts w:ascii="仿宋" w:hAnsi="仿宋" w:eastAsia="仿宋"/>
                <w:bCs/>
              </w:rPr>
            </w:pPr>
            <w:r>
              <w:rPr>
                <w:rFonts w:hint="eastAsia" w:asciiTheme="minorEastAsia" w:hAnsiTheme="minorEastAsia"/>
                <w:bCs/>
              </w:rPr>
              <w:t>科研成果</w:t>
            </w:r>
            <w:r>
              <w:rPr>
                <w:rFonts w:asciiTheme="minorEastAsia" w:hAnsiTheme="minorEastAsia"/>
              </w:rPr>
              <w:t>70</w:t>
            </w:r>
            <w:r>
              <w:rPr>
                <w:rFonts w:cs="Arial" w:asciiTheme="minorEastAsia" w:hAnsiTheme="minorEastAsia"/>
              </w:rPr>
              <w:t>—72</w:t>
            </w:r>
          </w:p>
        </w:tc>
        <w:tc>
          <w:tcPr>
            <w:tcW w:w="1532" w:type="dxa"/>
            <w:vAlign w:val="center"/>
          </w:tcPr>
          <w:p w14:paraId="7555CBCC">
            <w:pPr>
              <w:jc w:val="center"/>
              <w:rPr>
                <w:rFonts w:ascii="仿宋" w:hAnsi="仿宋" w:eastAsia="仿宋"/>
                <w:bCs/>
              </w:rPr>
            </w:pPr>
            <w:r>
              <w:rPr>
                <w:rFonts w:hint="eastAsia" w:ascii="仿宋" w:hAnsi="仿宋" w:eastAsia="仿宋"/>
                <w:bCs/>
              </w:rPr>
              <w:t>1</w:t>
            </w:r>
            <w:r>
              <w:rPr>
                <w:rFonts w:ascii="仿宋" w:hAnsi="仿宋" w:eastAsia="仿宋"/>
                <w:bCs/>
              </w:rPr>
              <w:t>0</w:t>
            </w:r>
          </w:p>
        </w:tc>
        <w:tc>
          <w:tcPr>
            <w:tcW w:w="1563" w:type="dxa"/>
            <w:vAlign w:val="center"/>
          </w:tcPr>
          <w:p w14:paraId="10C9E409">
            <w:pPr>
              <w:jc w:val="center"/>
              <w:rPr>
                <w:rFonts w:hint="eastAsia" w:ascii="仿宋" w:hAnsi="仿宋" w:eastAsia="仿宋"/>
                <w:bCs/>
                <w:lang w:val="en-US" w:eastAsia="zh-CN"/>
              </w:rPr>
            </w:pPr>
            <w:r>
              <w:rPr>
                <w:rFonts w:hint="eastAsia" w:ascii="仿宋" w:hAnsi="仿宋" w:eastAsia="仿宋"/>
                <w:bCs/>
                <w:lang w:val="en-US" w:eastAsia="zh-CN"/>
              </w:rPr>
              <w:t>7</w:t>
            </w:r>
          </w:p>
        </w:tc>
      </w:tr>
      <w:tr w14:paraId="2B88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D12BD52">
            <w:pPr>
              <w:jc w:val="center"/>
              <w:rPr>
                <w:rFonts w:ascii="仿宋" w:hAnsi="仿宋" w:eastAsia="仿宋"/>
                <w:bCs/>
              </w:rPr>
            </w:pPr>
            <w:r>
              <w:rPr>
                <w:rFonts w:hint="eastAsia" w:ascii="仿宋" w:hAnsi="仿宋" w:eastAsia="仿宋"/>
                <w:bCs/>
              </w:rPr>
              <w:t>3</w:t>
            </w:r>
          </w:p>
        </w:tc>
        <w:tc>
          <w:tcPr>
            <w:tcW w:w="8471" w:type="dxa"/>
            <w:vAlign w:val="center"/>
          </w:tcPr>
          <w:p w14:paraId="1F56B31F">
            <w:pPr>
              <w:pStyle w:val="2"/>
              <w:jc w:val="both"/>
              <w:rPr>
                <w:rFonts w:ascii="仿宋" w:hAnsi="仿宋" w:eastAsia="仿宋"/>
                <w:bCs/>
              </w:rPr>
            </w:pPr>
            <w:r>
              <w:rPr>
                <w:rFonts w:hint="eastAsia" w:ascii="仿宋" w:hAnsi="仿宋" w:eastAsia="仿宋"/>
                <w:bCs/>
              </w:rPr>
              <w:t>新乡贤融入乡村社区教育推动乡村治理的路径研究，2</w:t>
            </w:r>
            <w:r>
              <w:rPr>
                <w:rFonts w:ascii="仿宋" w:hAnsi="仿宋" w:eastAsia="仿宋"/>
                <w:bCs/>
              </w:rPr>
              <w:t>022</w:t>
            </w:r>
            <w:r>
              <w:rPr>
                <w:rFonts w:hint="eastAsia" w:ascii="仿宋" w:hAnsi="仿宋" w:eastAsia="仿宋"/>
                <w:bCs/>
              </w:rPr>
              <w:t>年湖南省教育厅职业教育改革一般项目，湖南省教育厅，2</w:t>
            </w:r>
            <w:r>
              <w:rPr>
                <w:rFonts w:ascii="仿宋" w:hAnsi="仿宋" w:eastAsia="仿宋"/>
                <w:bCs/>
              </w:rPr>
              <w:t>022</w:t>
            </w:r>
            <w:r>
              <w:rPr>
                <w:rFonts w:hint="eastAsia" w:ascii="仿宋" w:hAnsi="仿宋" w:eastAsia="仿宋"/>
                <w:bCs/>
              </w:rPr>
              <w:t>年，排名第一，在研</w:t>
            </w:r>
          </w:p>
        </w:tc>
        <w:tc>
          <w:tcPr>
            <w:tcW w:w="1650" w:type="dxa"/>
            <w:vAlign w:val="center"/>
          </w:tcPr>
          <w:p w14:paraId="74C77F7C">
            <w:pPr>
              <w:jc w:val="center"/>
              <w:rPr>
                <w:rFonts w:ascii="仿宋" w:hAnsi="仿宋" w:eastAsia="仿宋"/>
                <w:bCs/>
              </w:rPr>
            </w:pPr>
            <w:r>
              <w:rPr>
                <w:rFonts w:hint="eastAsia" w:asciiTheme="minorEastAsia" w:hAnsiTheme="minorEastAsia"/>
                <w:bCs/>
              </w:rPr>
              <w:t>科研成果</w:t>
            </w:r>
            <w:r>
              <w:rPr>
                <w:rFonts w:asciiTheme="minorEastAsia" w:hAnsiTheme="minorEastAsia"/>
              </w:rPr>
              <w:t>73</w:t>
            </w:r>
            <w:r>
              <w:rPr>
                <w:rFonts w:cs="Arial" w:asciiTheme="minorEastAsia" w:hAnsiTheme="minorEastAsia"/>
              </w:rPr>
              <w:t>—76</w:t>
            </w:r>
          </w:p>
        </w:tc>
        <w:tc>
          <w:tcPr>
            <w:tcW w:w="1532" w:type="dxa"/>
            <w:vAlign w:val="center"/>
          </w:tcPr>
          <w:p w14:paraId="521FD443">
            <w:pPr>
              <w:jc w:val="center"/>
              <w:rPr>
                <w:rFonts w:ascii="仿宋" w:hAnsi="仿宋" w:eastAsia="仿宋"/>
                <w:bCs/>
              </w:rPr>
            </w:pPr>
            <w:r>
              <w:rPr>
                <w:rFonts w:hint="eastAsia" w:ascii="仿宋" w:hAnsi="仿宋" w:eastAsia="仿宋"/>
                <w:bCs/>
              </w:rPr>
              <w:t>6</w:t>
            </w:r>
          </w:p>
        </w:tc>
        <w:tc>
          <w:tcPr>
            <w:tcW w:w="1563" w:type="dxa"/>
            <w:vAlign w:val="center"/>
          </w:tcPr>
          <w:p w14:paraId="3B3D5B87">
            <w:pPr>
              <w:jc w:val="center"/>
              <w:rPr>
                <w:rFonts w:hint="default" w:ascii="仿宋" w:hAnsi="仿宋" w:eastAsia="仿宋"/>
                <w:bCs/>
                <w:lang w:val="en-US" w:eastAsia="zh-CN"/>
              </w:rPr>
            </w:pPr>
            <w:r>
              <w:rPr>
                <w:rFonts w:hint="eastAsia" w:ascii="仿宋" w:hAnsi="仿宋" w:eastAsia="仿宋"/>
                <w:bCs/>
                <w:lang w:val="en-US" w:eastAsia="zh-CN"/>
              </w:rPr>
              <w:t>4.2</w:t>
            </w:r>
          </w:p>
        </w:tc>
      </w:tr>
      <w:tr w14:paraId="51FC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F2FB005">
            <w:pPr>
              <w:jc w:val="left"/>
              <w:rPr>
                <w:b/>
                <w:bCs/>
              </w:rPr>
            </w:pPr>
            <w:r>
              <w:rPr>
                <w:rFonts w:hint="eastAsia"/>
                <w:b/>
                <w:bCs/>
              </w:rPr>
              <w:t>7-4</w:t>
            </w:r>
          </w:p>
        </w:tc>
        <w:tc>
          <w:tcPr>
            <w:tcW w:w="13216" w:type="dxa"/>
            <w:gridSpan w:val="4"/>
            <w:vAlign w:val="center"/>
          </w:tcPr>
          <w:p w14:paraId="5B4C4A6C">
            <w:pPr>
              <w:jc w:val="left"/>
              <w:rPr>
                <w:b/>
                <w:bCs/>
              </w:rPr>
            </w:pPr>
            <w:r>
              <w:rPr>
                <w:rFonts w:hint="eastAsia"/>
                <w:b/>
                <w:bCs/>
              </w:rPr>
              <w:t>科研成果获奖</w:t>
            </w:r>
          </w:p>
        </w:tc>
      </w:tr>
      <w:tr w14:paraId="28E3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F82D3C4">
            <w:pPr>
              <w:jc w:val="left"/>
              <w:rPr>
                <w:b/>
                <w:bCs/>
              </w:rPr>
            </w:pPr>
          </w:p>
        </w:tc>
        <w:tc>
          <w:tcPr>
            <w:tcW w:w="8471" w:type="dxa"/>
            <w:vAlign w:val="center"/>
          </w:tcPr>
          <w:p w14:paraId="42BEEE44">
            <w:pPr>
              <w:jc w:val="left"/>
              <w:rPr>
                <w:b/>
                <w:bCs/>
              </w:rPr>
            </w:pPr>
            <w:r>
              <w:rPr>
                <w:rFonts w:hint="eastAsia" w:ascii="仿宋" w:hAnsi="仿宋" w:eastAsia="仿宋"/>
                <w:bCs/>
              </w:rPr>
              <w:t>无</w:t>
            </w:r>
          </w:p>
        </w:tc>
        <w:tc>
          <w:tcPr>
            <w:tcW w:w="1650" w:type="dxa"/>
            <w:vAlign w:val="center"/>
          </w:tcPr>
          <w:p w14:paraId="41E5AC4E">
            <w:pPr>
              <w:jc w:val="left"/>
              <w:rPr>
                <w:b/>
                <w:bCs/>
              </w:rPr>
            </w:pPr>
          </w:p>
        </w:tc>
        <w:tc>
          <w:tcPr>
            <w:tcW w:w="1532" w:type="dxa"/>
            <w:vAlign w:val="center"/>
          </w:tcPr>
          <w:p w14:paraId="1D598259">
            <w:pPr>
              <w:jc w:val="left"/>
              <w:rPr>
                <w:b/>
                <w:bCs/>
              </w:rPr>
            </w:pPr>
          </w:p>
        </w:tc>
        <w:tc>
          <w:tcPr>
            <w:tcW w:w="1563" w:type="dxa"/>
            <w:vAlign w:val="center"/>
          </w:tcPr>
          <w:p w14:paraId="571CA758">
            <w:pPr>
              <w:jc w:val="left"/>
              <w:rPr>
                <w:b/>
                <w:bCs/>
              </w:rPr>
            </w:pPr>
          </w:p>
        </w:tc>
      </w:tr>
      <w:tr w14:paraId="6904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D109A67">
            <w:pPr>
              <w:jc w:val="left"/>
              <w:rPr>
                <w:b/>
                <w:bCs/>
              </w:rPr>
            </w:pPr>
            <w:r>
              <w:rPr>
                <w:rFonts w:hint="eastAsia"/>
                <w:b/>
                <w:bCs/>
              </w:rPr>
              <w:t>7-5</w:t>
            </w:r>
          </w:p>
        </w:tc>
        <w:tc>
          <w:tcPr>
            <w:tcW w:w="13216" w:type="dxa"/>
            <w:gridSpan w:val="4"/>
            <w:vAlign w:val="center"/>
          </w:tcPr>
          <w:p w14:paraId="59B06BEA">
            <w:pPr>
              <w:jc w:val="left"/>
              <w:rPr>
                <w:b/>
                <w:bCs/>
              </w:rPr>
            </w:pPr>
            <w:r>
              <w:rPr>
                <w:rFonts w:hint="eastAsia"/>
                <w:b/>
                <w:bCs/>
              </w:rPr>
              <w:t>研究平台。省级研究类基地计分参照省级重点课题，计15分。基地各研究方向得分等同于市（厅）级科研项目得分，计5分。</w:t>
            </w:r>
          </w:p>
        </w:tc>
      </w:tr>
      <w:tr w14:paraId="39B9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56489AE">
            <w:pPr>
              <w:jc w:val="left"/>
              <w:rPr>
                <w:b/>
                <w:bCs/>
              </w:rPr>
            </w:pPr>
          </w:p>
        </w:tc>
        <w:tc>
          <w:tcPr>
            <w:tcW w:w="8471" w:type="dxa"/>
            <w:vAlign w:val="center"/>
          </w:tcPr>
          <w:p w14:paraId="7BFA74B1">
            <w:pPr>
              <w:jc w:val="left"/>
              <w:rPr>
                <w:b/>
                <w:bCs/>
              </w:rPr>
            </w:pPr>
            <w:r>
              <w:rPr>
                <w:rFonts w:hint="eastAsia" w:ascii="仿宋" w:hAnsi="仿宋" w:eastAsia="仿宋"/>
                <w:bCs/>
              </w:rPr>
              <w:t>无</w:t>
            </w:r>
          </w:p>
        </w:tc>
        <w:tc>
          <w:tcPr>
            <w:tcW w:w="1650" w:type="dxa"/>
            <w:vAlign w:val="center"/>
          </w:tcPr>
          <w:p w14:paraId="45AEFA81">
            <w:pPr>
              <w:jc w:val="left"/>
              <w:rPr>
                <w:b/>
                <w:bCs/>
              </w:rPr>
            </w:pPr>
          </w:p>
        </w:tc>
        <w:tc>
          <w:tcPr>
            <w:tcW w:w="1532" w:type="dxa"/>
            <w:vAlign w:val="center"/>
          </w:tcPr>
          <w:p w14:paraId="2C36442E">
            <w:pPr>
              <w:jc w:val="left"/>
              <w:rPr>
                <w:b/>
                <w:bCs/>
              </w:rPr>
            </w:pPr>
          </w:p>
        </w:tc>
        <w:tc>
          <w:tcPr>
            <w:tcW w:w="1563" w:type="dxa"/>
            <w:vAlign w:val="center"/>
          </w:tcPr>
          <w:p w14:paraId="4185A0BD">
            <w:pPr>
              <w:jc w:val="left"/>
              <w:rPr>
                <w:b/>
                <w:bCs/>
              </w:rPr>
            </w:pPr>
          </w:p>
        </w:tc>
      </w:tr>
      <w:tr w14:paraId="779E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7C31DEDA">
            <w:pPr>
              <w:jc w:val="center"/>
              <w:rPr>
                <w:b/>
                <w:bCs/>
              </w:rPr>
            </w:pPr>
            <w:r>
              <w:rPr>
                <w:rFonts w:hint="eastAsia"/>
                <w:b/>
                <w:bCs/>
              </w:rPr>
              <w:t>八</w:t>
            </w:r>
          </w:p>
        </w:tc>
        <w:tc>
          <w:tcPr>
            <w:tcW w:w="13216" w:type="dxa"/>
            <w:gridSpan w:val="4"/>
            <w:shd w:val="clear" w:color="auto" w:fill="DEEBF6" w:themeFill="accent1" w:themeFillTint="32"/>
            <w:vAlign w:val="center"/>
          </w:tcPr>
          <w:p w14:paraId="157AC0E2">
            <w:pPr>
              <w:jc w:val="center"/>
              <w:rPr>
                <w:b/>
                <w:bCs/>
              </w:rPr>
            </w:pPr>
            <w:r>
              <w:rPr>
                <w:rFonts w:hint="eastAsia"/>
                <w:b/>
                <w:bCs/>
              </w:rPr>
              <w:t>社会服务（10分）</w:t>
            </w:r>
          </w:p>
        </w:tc>
      </w:tr>
      <w:tr w14:paraId="2F89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84661F4">
            <w:pPr>
              <w:jc w:val="left"/>
              <w:rPr>
                <w:b/>
                <w:bCs/>
              </w:rPr>
            </w:pPr>
            <w:r>
              <w:rPr>
                <w:rFonts w:hint="eastAsia"/>
                <w:b/>
                <w:bCs/>
              </w:rPr>
              <w:t>8-1</w:t>
            </w:r>
          </w:p>
        </w:tc>
        <w:tc>
          <w:tcPr>
            <w:tcW w:w="13216" w:type="dxa"/>
            <w:gridSpan w:val="4"/>
            <w:vAlign w:val="center"/>
          </w:tcPr>
          <w:p w14:paraId="3D6785E6">
            <w:pPr>
              <w:jc w:val="left"/>
              <w:rPr>
                <w:b/>
                <w:bCs/>
              </w:rPr>
            </w:pPr>
            <w:r>
              <w:rPr>
                <w:rFonts w:hint="eastAsia"/>
                <w:b/>
                <w:bCs/>
              </w:rPr>
              <w:t>参评双师双能型教师须具备以下基本条件且不计分。参评教学型、教学科研型教师具备以下条件任一项的，计4分</w:t>
            </w:r>
          </w:p>
        </w:tc>
      </w:tr>
      <w:tr w14:paraId="1C0C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96FBA47">
            <w:pPr>
              <w:jc w:val="left"/>
              <w:rPr>
                <w:b/>
                <w:bCs/>
              </w:rPr>
            </w:pPr>
          </w:p>
        </w:tc>
        <w:tc>
          <w:tcPr>
            <w:tcW w:w="8471" w:type="dxa"/>
            <w:vAlign w:val="center"/>
          </w:tcPr>
          <w:p w14:paraId="695BFB60">
            <w:pPr>
              <w:jc w:val="left"/>
              <w:rPr>
                <w:b/>
                <w:bCs/>
              </w:rPr>
            </w:pPr>
            <w:r>
              <w:rPr>
                <w:rFonts w:hint="eastAsia" w:ascii="仿宋" w:hAnsi="仿宋" w:eastAsia="仿宋"/>
                <w:bCs/>
              </w:rPr>
              <w:t>无</w:t>
            </w:r>
          </w:p>
        </w:tc>
        <w:tc>
          <w:tcPr>
            <w:tcW w:w="1650" w:type="dxa"/>
            <w:vAlign w:val="center"/>
          </w:tcPr>
          <w:p w14:paraId="341F5EFD">
            <w:pPr>
              <w:jc w:val="left"/>
              <w:rPr>
                <w:b/>
                <w:bCs/>
              </w:rPr>
            </w:pPr>
          </w:p>
        </w:tc>
        <w:tc>
          <w:tcPr>
            <w:tcW w:w="1532" w:type="dxa"/>
            <w:vAlign w:val="center"/>
          </w:tcPr>
          <w:p w14:paraId="321FA930">
            <w:pPr>
              <w:jc w:val="left"/>
              <w:rPr>
                <w:b/>
                <w:bCs/>
              </w:rPr>
            </w:pPr>
          </w:p>
        </w:tc>
        <w:tc>
          <w:tcPr>
            <w:tcW w:w="1563" w:type="dxa"/>
            <w:vAlign w:val="center"/>
          </w:tcPr>
          <w:p w14:paraId="6A6D2798">
            <w:pPr>
              <w:jc w:val="left"/>
              <w:rPr>
                <w:b/>
                <w:bCs/>
              </w:rPr>
            </w:pPr>
          </w:p>
        </w:tc>
      </w:tr>
      <w:tr w14:paraId="3C27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93CDF3E">
            <w:pPr>
              <w:jc w:val="left"/>
              <w:rPr>
                <w:b/>
                <w:bCs/>
              </w:rPr>
            </w:pPr>
            <w:r>
              <w:rPr>
                <w:rFonts w:hint="eastAsia"/>
                <w:b/>
                <w:bCs/>
              </w:rPr>
              <w:t>8-2</w:t>
            </w:r>
          </w:p>
        </w:tc>
        <w:tc>
          <w:tcPr>
            <w:tcW w:w="13216" w:type="dxa"/>
            <w:gridSpan w:val="4"/>
            <w:vAlign w:val="center"/>
          </w:tcPr>
          <w:p w14:paraId="66DD37C3">
            <w:pPr>
              <w:jc w:val="left"/>
              <w:rPr>
                <w:b/>
                <w:bCs/>
              </w:rPr>
            </w:pPr>
            <w:r>
              <w:rPr>
                <w:rFonts w:hint="eastAsia"/>
                <w:b/>
                <w:bCs/>
              </w:rPr>
              <w:t>横向项目</w:t>
            </w:r>
          </w:p>
        </w:tc>
      </w:tr>
      <w:tr w14:paraId="78E4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5D232C6">
            <w:pPr>
              <w:jc w:val="left"/>
              <w:rPr>
                <w:b/>
                <w:bCs/>
              </w:rPr>
            </w:pPr>
          </w:p>
        </w:tc>
        <w:tc>
          <w:tcPr>
            <w:tcW w:w="8471" w:type="dxa"/>
            <w:vAlign w:val="center"/>
          </w:tcPr>
          <w:p w14:paraId="1AA1344D">
            <w:pPr>
              <w:jc w:val="left"/>
              <w:rPr>
                <w:b/>
                <w:bCs/>
              </w:rPr>
            </w:pPr>
            <w:r>
              <w:rPr>
                <w:rFonts w:hint="eastAsia" w:ascii="仿宋" w:hAnsi="仿宋" w:eastAsia="仿宋"/>
                <w:bCs/>
              </w:rPr>
              <w:t>无</w:t>
            </w:r>
          </w:p>
        </w:tc>
        <w:tc>
          <w:tcPr>
            <w:tcW w:w="1650" w:type="dxa"/>
            <w:vAlign w:val="center"/>
          </w:tcPr>
          <w:p w14:paraId="1C77FEDD">
            <w:pPr>
              <w:jc w:val="left"/>
              <w:rPr>
                <w:b/>
                <w:bCs/>
              </w:rPr>
            </w:pPr>
          </w:p>
        </w:tc>
        <w:tc>
          <w:tcPr>
            <w:tcW w:w="1532" w:type="dxa"/>
            <w:vAlign w:val="center"/>
          </w:tcPr>
          <w:p w14:paraId="2FF62961">
            <w:pPr>
              <w:jc w:val="left"/>
              <w:rPr>
                <w:b/>
                <w:bCs/>
              </w:rPr>
            </w:pPr>
          </w:p>
        </w:tc>
        <w:tc>
          <w:tcPr>
            <w:tcW w:w="1563" w:type="dxa"/>
            <w:vAlign w:val="center"/>
          </w:tcPr>
          <w:p w14:paraId="53508688">
            <w:pPr>
              <w:jc w:val="left"/>
              <w:rPr>
                <w:b/>
                <w:bCs/>
              </w:rPr>
            </w:pPr>
          </w:p>
        </w:tc>
      </w:tr>
      <w:tr w14:paraId="4267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56C73B8">
            <w:pPr>
              <w:jc w:val="left"/>
              <w:rPr>
                <w:b/>
                <w:bCs/>
              </w:rPr>
            </w:pPr>
            <w:r>
              <w:rPr>
                <w:rFonts w:hint="eastAsia"/>
                <w:b/>
                <w:bCs/>
              </w:rPr>
              <w:t>8-3</w:t>
            </w:r>
          </w:p>
        </w:tc>
        <w:tc>
          <w:tcPr>
            <w:tcW w:w="13216" w:type="dxa"/>
            <w:gridSpan w:val="4"/>
            <w:vAlign w:val="center"/>
          </w:tcPr>
          <w:p w14:paraId="7E9F6834">
            <w:pPr>
              <w:jc w:val="left"/>
              <w:rPr>
                <w:b/>
                <w:bCs/>
              </w:rPr>
            </w:pPr>
            <w:r>
              <w:rPr>
                <w:rFonts w:hint="eastAsia"/>
                <w:b/>
                <w:bCs/>
              </w:rPr>
              <w:t>科研成果转化</w:t>
            </w:r>
          </w:p>
        </w:tc>
      </w:tr>
      <w:tr w14:paraId="2839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0A319A3">
            <w:pPr>
              <w:jc w:val="center"/>
              <w:rPr>
                <w:b/>
                <w:bCs/>
              </w:rPr>
            </w:pPr>
          </w:p>
        </w:tc>
        <w:tc>
          <w:tcPr>
            <w:tcW w:w="8471" w:type="dxa"/>
            <w:vAlign w:val="center"/>
          </w:tcPr>
          <w:p w14:paraId="37083745">
            <w:pPr>
              <w:jc w:val="left"/>
              <w:rPr>
                <w:b/>
                <w:bCs/>
              </w:rPr>
            </w:pPr>
            <w:r>
              <w:rPr>
                <w:rFonts w:hint="eastAsia" w:ascii="仿宋" w:hAnsi="仿宋" w:eastAsia="仿宋"/>
                <w:bCs/>
              </w:rPr>
              <w:t>无</w:t>
            </w:r>
          </w:p>
        </w:tc>
        <w:tc>
          <w:tcPr>
            <w:tcW w:w="1650" w:type="dxa"/>
            <w:vAlign w:val="center"/>
          </w:tcPr>
          <w:p w14:paraId="45E799C7">
            <w:pPr>
              <w:jc w:val="center"/>
              <w:rPr>
                <w:rFonts w:ascii="仿宋_GB2312" w:eastAsia="仿宋_GB2312"/>
                <w:bCs/>
                <w:kern w:val="0"/>
              </w:rPr>
            </w:pPr>
          </w:p>
        </w:tc>
        <w:tc>
          <w:tcPr>
            <w:tcW w:w="1532" w:type="dxa"/>
            <w:vAlign w:val="center"/>
          </w:tcPr>
          <w:p w14:paraId="20A10848">
            <w:pPr>
              <w:jc w:val="center"/>
              <w:rPr>
                <w:rFonts w:ascii="仿宋_GB2312" w:eastAsia="仿宋_GB2312"/>
                <w:bCs/>
                <w:kern w:val="0"/>
              </w:rPr>
            </w:pPr>
          </w:p>
        </w:tc>
        <w:tc>
          <w:tcPr>
            <w:tcW w:w="1563" w:type="dxa"/>
            <w:vAlign w:val="center"/>
          </w:tcPr>
          <w:p w14:paraId="45920461">
            <w:pPr>
              <w:jc w:val="center"/>
              <w:rPr>
                <w:rFonts w:ascii="仿宋_GB2312" w:eastAsia="仿宋_GB2312"/>
                <w:bCs/>
                <w:kern w:val="0"/>
              </w:rPr>
            </w:pPr>
          </w:p>
        </w:tc>
      </w:tr>
      <w:tr w14:paraId="6E9E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D44EA51">
            <w:pPr>
              <w:jc w:val="center"/>
              <w:rPr>
                <w:b/>
                <w:bCs/>
              </w:rPr>
            </w:pPr>
            <w:r>
              <w:rPr>
                <w:rFonts w:hint="eastAsia"/>
                <w:b/>
                <w:bCs/>
              </w:rPr>
              <w:t>九</w:t>
            </w:r>
          </w:p>
        </w:tc>
        <w:tc>
          <w:tcPr>
            <w:tcW w:w="13216" w:type="dxa"/>
            <w:gridSpan w:val="4"/>
            <w:shd w:val="clear" w:color="auto" w:fill="DEEBF6" w:themeFill="accent1" w:themeFillTint="32"/>
            <w:vAlign w:val="center"/>
          </w:tcPr>
          <w:p w14:paraId="76533025">
            <w:pPr>
              <w:jc w:val="center"/>
              <w:rPr>
                <w:b/>
                <w:bCs/>
              </w:rPr>
            </w:pPr>
            <w:r>
              <w:rPr>
                <w:rFonts w:hint="eastAsia"/>
                <w:b/>
                <w:bCs/>
              </w:rPr>
              <w:t>代表作审读（10分）</w:t>
            </w:r>
          </w:p>
        </w:tc>
      </w:tr>
      <w:tr w14:paraId="62E3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E426CC9">
            <w:pPr>
              <w:jc w:val="left"/>
              <w:rPr>
                <w:b/>
                <w:bCs/>
              </w:rPr>
            </w:pPr>
            <w:r>
              <w:rPr>
                <w:rFonts w:hint="eastAsia"/>
                <w:b/>
                <w:bCs/>
              </w:rPr>
              <w:t>9-1</w:t>
            </w:r>
          </w:p>
        </w:tc>
        <w:tc>
          <w:tcPr>
            <w:tcW w:w="13216" w:type="dxa"/>
            <w:gridSpan w:val="4"/>
            <w:vAlign w:val="center"/>
          </w:tcPr>
          <w:p w14:paraId="54FBD1AF">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74CA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6FD096C">
            <w:pPr>
              <w:jc w:val="center"/>
              <w:rPr>
                <w:rFonts w:ascii="仿宋" w:hAnsi="仿宋" w:eastAsia="仿宋"/>
                <w:bCs/>
              </w:rPr>
            </w:pPr>
            <w:r>
              <w:rPr>
                <w:rFonts w:hint="eastAsia" w:ascii="仿宋" w:hAnsi="仿宋" w:eastAsia="仿宋"/>
                <w:bCs/>
              </w:rPr>
              <w:t>1</w:t>
            </w:r>
          </w:p>
        </w:tc>
        <w:tc>
          <w:tcPr>
            <w:tcW w:w="8471" w:type="dxa"/>
            <w:vAlign w:val="center"/>
          </w:tcPr>
          <w:p w14:paraId="1A0C1F82">
            <w:pPr>
              <w:pStyle w:val="2"/>
              <w:jc w:val="both"/>
              <w:rPr>
                <w:rFonts w:ascii="仿宋" w:hAnsi="仿宋" w:eastAsia="仿宋"/>
                <w:bCs/>
              </w:rPr>
            </w:pPr>
            <w:r>
              <w:rPr>
                <w:rFonts w:hint="eastAsia" w:ascii="仿宋" w:hAnsi="仿宋" w:eastAsia="仿宋"/>
                <w:bCs/>
              </w:rPr>
              <w:t>《社区教育与社区文化推动社区治理的路径及实践研究》</w:t>
            </w:r>
          </w:p>
          <w:p w14:paraId="0380CC3D">
            <w:pPr>
              <w:pStyle w:val="2"/>
              <w:jc w:val="both"/>
              <w:rPr>
                <w:rFonts w:ascii="仿宋" w:hAnsi="仿宋" w:eastAsia="仿宋"/>
                <w:bCs/>
              </w:rPr>
            </w:pPr>
            <w:r>
              <w:rPr>
                <w:rFonts w:hint="eastAsia" w:ascii="仿宋" w:hAnsi="仿宋" w:eastAsia="仿宋"/>
                <w:bCs/>
              </w:rPr>
              <w:t>《社区教育发展与社区文化建设的双螺旋模型研究》</w:t>
            </w:r>
          </w:p>
        </w:tc>
        <w:tc>
          <w:tcPr>
            <w:tcW w:w="1650" w:type="dxa"/>
            <w:vAlign w:val="center"/>
          </w:tcPr>
          <w:p w14:paraId="17106CED">
            <w:pPr>
              <w:jc w:val="center"/>
              <w:rPr>
                <w:rFonts w:ascii="仿宋" w:hAnsi="仿宋" w:eastAsia="仿宋"/>
                <w:bCs/>
              </w:rPr>
            </w:pPr>
            <w:r>
              <w:rPr>
                <w:rFonts w:hint="eastAsia" w:asciiTheme="minorEastAsia" w:hAnsiTheme="minorEastAsia"/>
                <w:bCs/>
              </w:rPr>
              <w:t>单独装订</w:t>
            </w:r>
          </w:p>
        </w:tc>
        <w:tc>
          <w:tcPr>
            <w:tcW w:w="1532" w:type="dxa"/>
            <w:vAlign w:val="center"/>
          </w:tcPr>
          <w:p w14:paraId="04D94BE8">
            <w:pPr>
              <w:pStyle w:val="2"/>
              <w:rPr>
                <w:rFonts w:ascii="仿宋" w:hAnsi="仿宋" w:eastAsia="仿宋"/>
                <w:bCs/>
              </w:rPr>
            </w:pPr>
            <w:r>
              <w:rPr>
                <w:rFonts w:hint="eastAsia" w:ascii="仿宋" w:hAnsi="仿宋" w:eastAsia="仿宋"/>
                <w:bCs/>
              </w:rPr>
              <w:t>9</w:t>
            </w:r>
          </w:p>
        </w:tc>
        <w:tc>
          <w:tcPr>
            <w:tcW w:w="1563" w:type="dxa"/>
            <w:vAlign w:val="center"/>
          </w:tcPr>
          <w:p w14:paraId="1E5E8126">
            <w:pPr>
              <w:jc w:val="left"/>
              <w:rPr>
                <w:rFonts w:hint="eastAsia" w:eastAsiaTheme="minorEastAsia"/>
                <w:b/>
                <w:bCs/>
                <w:lang w:val="en-US" w:eastAsia="zh-CN"/>
              </w:rPr>
            </w:pPr>
          </w:p>
        </w:tc>
      </w:tr>
      <w:tr w14:paraId="17B7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42C93C5E">
            <w:pPr>
              <w:jc w:val="center"/>
              <w:rPr>
                <w:b/>
                <w:bCs/>
              </w:rPr>
            </w:pPr>
            <w:r>
              <w:rPr>
                <w:rFonts w:hint="eastAsia"/>
                <w:b/>
                <w:bCs/>
              </w:rPr>
              <w:t>十</w:t>
            </w:r>
          </w:p>
        </w:tc>
        <w:tc>
          <w:tcPr>
            <w:tcW w:w="8471" w:type="dxa"/>
            <w:shd w:val="clear" w:color="auto" w:fill="DEEBF6" w:themeFill="accent1" w:themeFillTint="32"/>
            <w:vAlign w:val="center"/>
          </w:tcPr>
          <w:p w14:paraId="7CB02B5B">
            <w:pPr>
              <w:jc w:val="center"/>
              <w:rPr>
                <w:b/>
                <w:bCs/>
              </w:rPr>
            </w:pPr>
            <w:r>
              <w:rPr>
                <w:rFonts w:hint="eastAsia"/>
                <w:b/>
                <w:bCs/>
              </w:rPr>
              <w:t>其他的成果业绩</w:t>
            </w:r>
          </w:p>
        </w:tc>
        <w:tc>
          <w:tcPr>
            <w:tcW w:w="1650" w:type="dxa"/>
            <w:shd w:val="clear" w:color="auto" w:fill="DEEBF6" w:themeFill="accent1" w:themeFillTint="32"/>
            <w:vAlign w:val="center"/>
          </w:tcPr>
          <w:p w14:paraId="4EAC9636">
            <w:pPr>
              <w:jc w:val="center"/>
              <w:rPr>
                <w:b/>
                <w:bCs/>
              </w:rPr>
            </w:pPr>
            <w:r>
              <w:rPr>
                <w:rFonts w:hint="eastAsia"/>
                <w:b/>
                <w:bCs/>
              </w:rPr>
              <w:t>——</w:t>
            </w:r>
          </w:p>
        </w:tc>
        <w:tc>
          <w:tcPr>
            <w:tcW w:w="1532" w:type="dxa"/>
            <w:shd w:val="clear" w:color="auto" w:fill="DEEBF6" w:themeFill="accent1" w:themeFillTint="32"/>
            <w:vAlign w:val="center"/>
          </w:tcPr>
          <w:p w14:paraId="52AC07AB">
            <w:pPr>
              <w:jc w:val="center"/>
              <w:rPr>
                <w:b/>
                <w:bCs/>
              </w:rPr>
            </w:pPr>
            <w:r>
              <w:rPr>
                <w:rFonts w:hint="eastAsia"/>
                <w:b/>
                <w:bCs/>
              </w:rPr>
              <w:t>——</w:t>
            </w:r>
          </w:p>
        </w:tc>
        <w:tc>
          <w:tcPr>
            <w:tcW w:w="1563" w:type="dxa"/>
            <w:shd w:val="clear" w:color="auto" w:fill="DEEBF6" w:themeFill="accent1" w:themeFillTint="32"/>
            <w:vAlign w:val="center"/>
          </w:tcPr>
          <w:p w14:paraId="2F5185E1">
            <w:pPr>
              <w:jc w:val="center"/>
              <w:rPr>
                <w:b/>
                <w:bCs/>
              </w:rPr>
            </w:pPr>
            <w:r>
              <w:rPr>
                <w:rFonts w:hint="eastAsia"/>
                <w:b/>
                <w:bCs/>
              </w:rPr>
              <w:t>——</w:t>
            </w:r>
          </w:p>
        </w:tc>
      </w:tr>
      <w:tr w14:paraId="1DAD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BD12535">
            <w:pPr>
              <w:jc w:val="center"/>
              <w:rPr>
                <w:rFonts w:ascii="仿宋" w:hAnsi="仿宋" w:eastAsia="仿宋"/>
                <w:bCs/>
              </w:rPr>
            </w:pPr>
            <w:r>
              <w:rPr>
                <w:rFonts w:hint="eastAsia" w:ascii="仿宋" w:hAnsi="仿宋" w:eastAsia="仿宋"/>
                <w:bCs/>
              </w:rPr>
              <w:t>1</w:t>
            </w:r>
          </w:p>
        </w:tc>
        <w:tc>
          <w:tcPr>
            <w:tcW w:w="8471" w:type="dxa"/>
            <w:vAlign w:val="center"/>
          </w:tcPr>
          <w:p w14:paraId="264552ED">
            <w:pPr>
              <w:pStyle w:val="2"/>
              <w:jc w:val="both"/>
              <w:rPr>
                <w:rFonts w:ascii="仿宋" w:hAnsi="仿宋" w:eastAsia="仿宋"/>
                <w:szCs w:val="21"/>
              </w:rPr>
            </w:pPr>
            <w:r>
              <w:rPr>
                <w:rFonts w:hint="eastAsia" w:ascii="仿宋" w:hAnsi="仿宋" w:eastAsia="仿宋"/>
                <w:bCs/>
              </w:rPr>
              <w:t>2</w:t>
            </w:r>
            <w:r>
              <w:rPr>
                <w:rFonts w:ascii="仿宋" w:hAnsi="仿宋" w:eastAsia="仿宋"/>
                <w:bCs/>
              </w:rPr>
              <w:t>020</w:t>
            </w:r>
            <w:r>
              <w:rPr>
                <w:rFonts w:hint="eastAsia" w:ascii="仿宋" w:hAnsi="仿宋" w:eastAsia="仿宋"/>
                <w:bCs/>
              </w:rPr>
              <w:t>年，省部级，全国无偿捐献造血干细胞奉献奖，相当于思想政治与师德师风1-1的省部级条件</w:t>
            </w:r>
          </w:p>
        </w:tc>
        <w:tc>
          <w:tcPr>
            <w:tcW w:w="1650" w:type="dxa"/>
            <w:vAlign w:val="center"/>
          </w:tcPr>
          <w:p w14:paraId="033E7ED4">
            <w:pPr>
              <w:jc w:val="center"/>
              <w:rPr>
                <w:rFonts w:ascii="仿宋" w:hAnsi="仿宋" w:eastAsia="仿宋"/>
              </w:rPr>
            </w:pPr>
            <w:r>
              <w:rPr>
                <w:rFonts w:hint="eastAsia" w:asciiTheme="minorEastAsia" w:hAnsiTheme="minorEastAsia"/>
              </w:rPr>
              <w:t>师德师风</w:t>
            </w:r>
            <w:r>
              <w:rPr>
                <w:rFonts w:asciiTheme="minorEastAsia" w:hAnsiTheme="minorEastAsia"/>
              </w:rPr>
              <w:t>16</w:t>
            </w:r>
          </w:p>
        </w:tc>
        <w:tc>
          <w:tcPr>
            <w:tcW w:w="1532" w:type="dxa"/>
            <w:vAlign w:val="center"/>
          </w:tcPr>
          <w:p w14:paraId="4C362A5F">
            <w:pPr>
              <w:jc w:val="center"/>
              <w:rPr>
                <w:rFonts w:ascii="仿宋" w:hAnsi="仿宋" w:eastAsia="仿宋"/>
              </w:rPr>
            </w:pPr>
            <w:r>
              <w:rPr>
                <w:rFonts w:hint="eastAsia" w:ascii="仿宋" w:hAnsi="仿宋" w:eastAsia="仿宋"/>
              </w:rPr>
              <w:t>1</w:t>
            </w:r>
            <w:r>
              <w:rPr>
                <w:rFonts w:ascii="仿宋" w:hAnsi="仿宋" w:eastAsia="仿宋"/>
              </w:rPr>
              <w:t>2</w:t>
            </w:r>
          </w:p>
        </w:tc>
        <w:tc>
          <w:tcPr>
            <w:tcW w:w="1563" w:type="dxa"/>
            <w:vAlign w:val="center"/>
          </w:tcPr>
          <w:p w14:paraId="53BBA945">
            <w:pPr>
              <w:jc w:val="center"/>
              <w:rPr>
                <w:rFonts w:hint="eastAsia" w:ascii="仿宋" w:hAnsi="仿宋" w:eastAsia="仿宋"/>
                <w:lang w:val="en-US" w:eastAsia="zh-CN"/>
              </w:rPr>
            </w:pPr>
            <w:r>
              <w:rPr>
                <w:rFonts w:hint="eastAsia" w:ascii="仿宋" w:hAnsi="仿宋" w:eastAsia="仿宋"/>
                <w:lang w:val="en-US" w:eastAsia="zh-CN"/>
              </w:rPr>
              <w:t>0</w:t>
            </w:r>
          </w:p>
        </w:tc>
      </w:tr>
      <w:tr w14:paraId="0222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F4E6239">
            <w:pPr>
              <w:jc w:val="center"/>
              <w:rPr>
                <w:rFonts w:ascii="仿宋" w:hAnsi="仿宋" w:eastAsia="仿宋"/>
                <w:bCs/>
              </w:rPr>
            </w:pPr>
            <w:r>
              <w:rPr>
                <w:rFonts w:hint="eastAsia" w:ascii="仿宋" w:hAnsi="仿宋" w:eastAsia="仿宋"/>
                <w:bCs/>
              </w:rPr>
              <w:t>2</w:t>
            </w:r>
          </w:p>
        </w:tc>
        <w:tc>
          <w:tcPr>
            <w:tcW w:w="8471" w:type="dxa"/>
            <w:vAlign w:val="center"/>
          </w:tcPr>
          <w:p w14:paraId="173DAC55">
            <w:pPr>
              <w:pStyle w:val="2"/>
              <w:jc w:val="both"/>
              <w:rPr>
                <w:rFonts w:ascii="仿宋" w:hAnsi="仿宋" w:eastAsia="仿宋"/>
                <w:bCs/>
              </w:rPr>
            </w:pPr>
            <w:r>
              <w:rPr>
                <w:rFonts w:hint="eastAsia" w:ascii="仿宋" w:hAnsi="仿宋" w:eastAsia="仿宋"/>
                <w:bCs/>
              </w:rPr>
              <w:t>2</w:t>
            </w:r>
            <w:r>
              <w:rPr>
                <w:rFonts w:ascii="仿宋" w:hAnsi="仿宋" w:eastAsia="仿宋"/>
                <w:bCs/>
              </w:rPr>
              <w:t>024</w:t>
            </w:r>
            <w:r>
              <w:rPr>
                <w:rFonts w:hint="eastAsia" w:ascii="仿宋" w:hAnsi="仿宋" w:eastAsia="仿宋"/>
                <w:bCs/>
              </w:rPr>
              <w:t>年，校级，湖南开放大学办学评估工作先进个人，相当于思想政治与师德师风1-</w:t>
            </w:r>
            <w:r>
              <w:rPr>
                <w:rFonts w:ascii="仿宋" w:hAnsi="仿宋" w:eastAsia="仿宋"/>
                <w:bCs/>
              </w:rPr>
              <w:t>3</w:t>
            </w:r>
            <w:r>
              <w:rPr>
                <w:rFonts w:hint="eastAsia" w:ascii="仿宋" w:hAnsi="仿宋" w:eastAsia="仿宋"/>
                <w:bCs/>
              </w:rPr>
              <w:t>的湖南开放大学面向全省办学体系评选条件</w:t>
            </w:r>
          </w:p>
        </w:tc>
        <w:tc>
          <w:tcPr>
            <w:tcW w:w="1650" w:type="dxa"/>
            <w:vAlign w:val="center"/>
          </w:tcPr>
          <w:p w14:paraId="6BF292E9">
            <w:pPr>
              <w:jc w:val="center"/>
              <w:rPr>
                <w:rFonts w:ascii="仿宋" w:hAnsi="仿宋" w:eastAsia="仿宋"/>
              </w:rPr>
            </w:pPr>
            <w:r>
              <w:rPr>
                <w:rFonts w:hint="eastAsia" w:asciiTheme="minorEastAsia" w:hAnsiTheme="minorEastAsia"/>
              </w:rPr>
              <w:t>师德师风</w:t>
            </w:r>
            <w:r>
              <w:rPr>
                <w:rFonts w:asciiTheme="minorEastAsia" w:hAnsiTheme="minorEastAsia"/>
              </w:rPr>
              <w:t>28</w:t>
            </w:r>
          </w:p>
        </w:tc>
        <w:tc>
          <w:tcPr>
            <w:tcW w:w="1532" w:type="dxa"/>
            <w:vAlign w:val="center"/>
          </w:tcPr>
          <w:p w14:paraId="44E5FF19">
            <w:pPr>
              <w:jc w:val="center"/>
              <w:rPr>
                <w:rFonts w:ascii="仿宋" w:hAnsi="仿宋" w:eastAsia="仿宋"/>
              </w:rPr>
            </w:pPr>
            <w:r>
              <w:rPr>
                <w:rFonts w:ascii="仿宋" w:hAnsi="仿宋" w:eastAsia="仿宋"/>
              </w:rPr>
              <w:t>4</w:t>
            </w:r>
          </w:p>
        </w:tc>
        <w:tc>
          <w:tcPr>
            <w:tcW w:w="1563" w:type="dxa"/>
            <w:vAlign w:val="center"/>
          </w:tcPr>
          <w:p w14:paraId="33828C05">
            <w:pPr>
              <w:jc w:val="center"/>
              <w:rPr>
                <w:rFonts w:hint="eastAsia" w:ascii="仿宋" w:hAnsi="仿宋" w:eastAsia="仿宋"/>
                <w:lang w:val="en-US" w:eastAsia="zh-CN"/>
              </w:rPr>
            </w:pPr>
            <w:r>
              <w:rPr>
                <w:rFonts w:hint="eastAsia" w:ascii="仿宋" w:hAnsi="仿宋" w:eastAsia="仿宋"/>
                <w:lang w:val="en-US" w:eastAsia="zh-CN"/>
              </w:rPr>
              <w:t>0</w:t>
            </w:r>
          </w:p>
        </w:tc>
      </w:tr>
      <w:tr w14:paraId="4E1C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4E1791B">
            <w:pPr>
              <w:jc w:val="center"/>
              <w:rPr>
                <w:rFonts w:ascii="仿宋" w:hAnsi="仿宋" w:eastAsia="仿宋"/>
                <w:bCs/>
              </w:rPr>
            </w:pPr>
            <w:r>
              <w:rPr>
                <w:rFonts w:hint="eastAsia" w:ascii="仿宋" w:hAnsi="仿宋" w:eastAsia="仿宋"/>
                <w:bCs/>
              </w:rPr>
              <w:t>3</w:t>
            </w:r>
          </w:p>
        </w:tc>
        <w:tc>
          <w:tcPr>
            <w:tcW w:w="8471" w:type="dxa"/>
            <w:vAlign w:val="center"/>
          </w:tcPr>
          <w:p w14:paraId="240FAF65">
            <w:pPr>
              <w:pStyle w:val="2"/>
              <w:jc w:val="both"/>
              <w:rPr>
                <w:rFonts w:ascii="仿宋" w:hAnsi="仿宋" w:eastAsia="仿宋"/>
                <w:bCs/>
              </w:rPr>
            </w:pPr>
            <w:r>
              <w:rPr>
                <w:rFonts w:hint="eastAsia" w:ascii="仿宋" w:hAnsi="仿宋" w:eastAsia="仿宋"/>
                <w:bCs/>
              </w:rPr>
              <w:t>2</w:t>
            </w:r>
            <w:r>
              <w:rPr>
                <w:rFonts w:ascii="仿宋" w:hAnsi="仿宋" w:eastAsia="仿宋"/>
                <w:bCs/>
              </w:rPr>
              <w:t>018</w:t>
            </w:r>
            <w:r>
              <w:rPr>
                <w:rFonts w:hint="eastAsia" w:ascii="仿宋" w:hAnsi="仿宋" w:eastAsia="仿宋"/>
                <w:bCs/>
              </w:rPr>
              <w:t>年，校级，湖南广播电视大学科研工作优秀个人，相当于科研成果及业绩</w:t>
            </w:r>
            <w:r>
              <w:rPr>
                <w:rFonts w:ascii="仿宋" w:hAnsi="仿宋" w:eastAsia="仿宋"/>
                <w:bCs/>
              </w:rPr>
              <w:t>7-4</w:t>
            </w:r>
            <w:r>
              <w:rPr>
                <w:rFonts w:hint="eastAsia" w:ascii="仿宋" w:hAnsi="仿宋" w:eastAsia="仿宋"/>
                <w:bCs/>
              </w:rPr>
              <w:t>的湖南开放大学办学体系科研奖励条件</w:t>
            </w:r>
          </w:p>
        </w:tc>
        <w:tc>
          <w:tcPr>
            <w:tcW w:w="1650" w:type="dxa"/>
            <w:vAlign w:val="center"/>
          </w:tcPr>
          <w:p w14:paraId="6451F3DF">
            <w:pPr>
              <w:jc w:val="center"/>
              <w:rPr>
                <w:rFonts w:ascii="仿宋" w:hAnsi="仿宋" w:eastAsia="仿宋"/>
              </w:rPr>
            </w:pPr>
            <w:r>
              <w:rPr>
                <w:rFonts w:hint="eastAsia" w:asciiTheme="minorEastAsia" w:hAnsiTheme="minorEastAsia"/>
              </w:rPr>
              <w:t>师德师风</w:t>
            </w:r>
            <w:r>
              <w:rPr>
                <w:rFonts w:asciiTheme="minorEastAsia" w:hAnsiTheme="minorEastAsia"/>
              </w:rPr>
              <w:t>27</w:t>
            </w:r>
          </w:p>
        </w:tc>
        <w:tc>
          <w:tcPr>
            <w:tcW w:w="1532" w:type="dxa"/>
            <w:vAlign w:val="center"/>
          </w:tcPr>
          <w:p w14:paraId="6682824A">
            <w:pPr>
              <w:jc w:val="center"/>
              <w:rPr>
                <w:rFonts w:ascii="仿宋" w:hAnsi="仿宋" w:eastAsia="仿宋"/>
              </w:rPr>
            </w:pPr>
            <w:r>
              <w:rPr>
                <w:rFonts w:ascii="仿宋" w:hAnsi="仿宋" w:eastAsia="仿宋"/>
              </w:rPr>
              <w:t>2</w:t>
            </w:r>
          </w:p>
        </w:tc>
        <w:tc>
          <w:tcPr>
            <w:tcW w:w="1563" w:type="dxa"/>
            <w:vAlign w:val="center"/>
          </w:tcPr>
          <w:p w14:paraId="1D646806">
            <w:pPr>
              <w:jc w:val="center"/>
              <w:rPr>
                <w:rFonts w:hint="eastAsia" w:ascii="仿宋" w:hAnsi="仿宋" w:eastAsia="仿宋"/>
                <w:lang w:val="en-US" w:eastAsia="zh-CN"/>
              </w:rPr>
            </w:pPr>
            <w:r>
              <w:rPr>
                <w:rFonts w:hint="eastAsia" w:ascii="仿宋" w:hAnsi="仿宋" w:eastAsia="仿宋"/>
                <w:lang w:val="en-US" w:eastAsia="zh-CN"/>
              </w:rPr>
              <w:t>0</w:t>
            </w:r>
          </w:p>
        </w:tc>
      </w:tr>
      <w:tr w14:paraId="5254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A9FFB28">
            <w:pPr>
              <w:jc w:val="center"/>
              <w:rPr>
                <w:rFonts w:ascii="仿宋" w:hAnsi="仿宋" w:eastAsia="仿宋"/>
                <w:szCs w:val="21"/>
              </w:rPr>
            </w:pPr>
            <w:r>
              <w:rPr>
                <w:rFonts w:ascii="仿宋" w:hAnsi="仿宋" w:eastAsia="仿宋"/>
                <w:szCs w:val="21"/>
              </w:rPr>
              <w:t>4</w:t>
            </w:r>
          </w:p>
        </w:tc>
        <w:tc>
          <w:tcPr>
            <w:tcW w:w="8471" w:type="dxa"/>
            <w:vAlign w:val="center"/>
          </w:tcPr>
          <w:p w14:paraId="429D6336">
            <w:pPr>
              <w:rPr>
                <w:rFonts w:ascii="仿宋" w:hAnsi="仿宋" w:eastAsia="仿宋"/>
                <w:szCs w:val="21"/>
              </w:rPr>
            </w:pPr>
            <w:r>
              <w:rPr>
                <w:rFonts w:hint="eastAsia" w:ascii="仿宋" w:hAnsi="仿宋" w:eastAsia="仿宋"/>
                <w:szCs w:val="21"/>
              </w:rPr>
              <w:t>2</w:t>
            </w:r>
            <w:r>
              <w:rPr>
                <w:rFonts w:ascii="仿宋" w:hAnsi="仿宋" w:eastAsia="仿宋"/>
                <w:szCs w:val="21"/>
              </w:rPr>
              <w:t>021</w:t>
            </w:r>
            <w:r>
              <w:rPr>
                <w:rFonts w:hint="eastAsia" w:ascii="仿宋" w:hAnsi="仿宋" w:eastAsia="仿宋"/>
                <w:szCs w:val="21"/>
              </w:rPr>
              <w:t>年，校级，常德广播电视大学优秀共产党员，</w:t>
            </w:r>
            <w:r>
              <w:rPr>
                <w:rFonts w:hint="eastAsia" w:ascii="仿宋" w:hAnsi="仿宋" w:eastAsia="仿宋"/>
                <w:bCs/>
              </w:rPr>
              <w:t>相当于思想政治与师德师风1-</w:t>
            </w:r>
            <w:r>
              <w:rPr>
                <w:rFonts w:ascii="仿宋" w:hAnsi="仿宋" w:eastAsia="仿宋"/>
                <w:bCs/>
              </w:rPr>
              <w:t>3</w:t>
            </w:r>
            <w:r>
              <w:rPr>
                <w:rFonts w:hint="eastAsia" w:ascii="仿宋" w:hAnsi="仿宋" w:eastAsia="仿宋"/>
                <w:bCs/>
              </w:rPr>
              <w:t>的各分校评选条件</w:t>
            </w:r>
          </w:p>
        </w:tc>
        <w:tc>
          <w:tcPr>
            <w:tcW w:w="1650" w:type="dxa"/>
            <w:vAlign w:val="center"/>
          </w:tcPr>
          <w:p w14:paraId="2636ACE4">
            <w:pPr>
              <w:jc w:val="center"/>
              <w:rPr>
                <w:rFonts w:ascii="仿宋" w:hAnsi="仿宋" w:eastAsia="仿宋"/>
              </w:rPr>
            </w:pPr>
            <w:r>
              <w:rPr>
                <w:rFonts w:hint="eastAsia" w:asciiTheme="minorEastAsia" w:hAnsiTheme="minorEastAsia"/>
              </w:rPr>
              <w:t>师德师风</w:t>
            </w:r>
            <w:r>
              <w:rPr>
                <w:rFonts w:asciiTheme="minorEastAsia" w:hAnsiTheme="minorEastAsia"/>
              </w:rPr>
              <w:t>19</w:t>
            </w:r>
          </w:p>
        </w:tc>
        <w:tc>
          <w:tcPr>
            <w:tcW w:w="1532" w:type="dxa"/>
            <w:vAlign w:val="center"/>
          </w:tcPr>
          <w:p w14:paraId="71FF8126">
            <w:pPr>
              <w:jc w:val="center"/>
              <w:rPr>
                <w:rFonts w:ascii="仿宋" w:hAnsi="仿宋" w:eastAsia="仿宋"/>
              </w:rPr>
            </w:pPr>
            <w:r>
              <w:rPr>
                <w:rFonts w:hint="eastAsia" w:ascii="仿宋" w:hAnsi="仿宋" w:eastAsia="仿宋"/>
              </w:rPr>
              <w:t>1</w:t>
            </w:r>
          </w:p>
        </w:tc>
        <w:tc>
          <w:tcPr>
            <w:tcW w:w="1563" w:type="dxa"/>
            <w:vAlign w:val="center"/>
          </w:tcPr>
          <w:p w14:paraId="09C96524">
            <w:pPr>
              <w:jc w:val="center"/>
              <w:rPr>
                <w:rFonts w:hint="eastAsia" w:ascii="仿宋" w:hAnsi="仿宋" w:eastAsia="仿宋"/>
                <w:lang w:val="en-US" w:eastAsia="zh-CN"/>
              </w:rPr>
            </w:pPr>
            <w:r>
              <w:rPr>
                <w:rFonts w:hint="eastAsia" w:ascii="仿宋" w:hAnsi="仿宋" w:eastAsia="仿宋"/>
                <w:lang w:val="en-US" w:eastAsia="zh-CN"/>
              </w:rPr>
              <w:t>0</w:t>
            </w:r>
          </w:p>
        </w:tc>
      </w:tr>
      <w:tr w14:paraId="7DFA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8C07BA7">
            <w:pPr>
              <w:jc w:val="center"/>
              <w:rPr>
                <w:rFonts w:ascii="仿宋" w:hAnsi="仿宋" w:eastAsia="仿宋"/>
                <w:szCs w:val="21"/>
              </w:rPr>
            </w:pPr>
            <w:r>
              <w:rPr>
                <w:rFonts w:ascii="仿宋" w:hAnsi="仿宋" w:eastAsia="仿宋"/>
                <w:szCs w:val="21"/>
              </w:rPr>
              <w:t>5</w:t>
            </w:r>
          </w:p>
        </w:tc>
        <w:tc>
          <w:tcPr>
            <w:tcW w:w="8471" w:type="dxa"/>
            <w:vAlign w:val="center"/>
          </w:tcPr>
          <w:p w14:paraId="49B2E1C2">
            <w:pPr>
              <w:rPr>
                <w:rFonts w:ascii="仿宋" w:hAnsi="仿宋" w:eastAsia="仿宋"/>
                <w:szCs w:val="21"/>
              </w:rPr>
            </w:pPr>
            <w:r>
              <w:rPr>
                <w:rFonts w:hint="eastAsia" w:ascii="仿宋" w:hAnsi="仿宋" w:eastAsia="仿宋"/>
                <w:szCs w:val="21"/>
              </w:rPr>
              <w:t>2</w:t>
            </w:r>
            <w:r>
              <w:rPr>
                <w:rFonts w:ascii="仿宋" w:hAnsi="仿宋" w:eastAsia="仿宋"/>
                <w:szCs w:val="21"/>
              </w:rPr>
              <w:t>023</w:t>
            </w:r>
            <w:r>
              <w:rPr>
                <w:rFonts w:hint="eastAsia" w:ascii="仿宋" w:hAnsi="仿宋" w:eastAsia="仿宋"/>
                <w:szCs w:val="21"/>
              </w:rPr>
              <w:t>年，校级，常德开放大学优秀共产党员，</w:t>
            </w:r>
            <w:r>
              <w:rPr>
                <w:rFonts w:hint="eastAsia" w:ascii="仿宋" w:hAnsi="仿宋" w:eastAsia="仿宋"/>
                <w:bCs/>
              </w:rPr>
              <w:t>相当于思想政治与师德师风1-</w:t>
            </w:r>
            <w:r>
              <w:rPr>
                <w:rFonts w:ascii="仿宋" w:hAnsi="仿宋" w:eastAsia="仿宋"/>
                <w:bCs/>
              </w:rPr>
              <w:t>3</w:t>
            </w:r>
            <w:r>
              <w:rPr>
                <w:rFonts w:hint="eastAsia" w:ascii="仿宋" w:hAnsi="仿宋" w:eastAsia="仿宋"/>
                <w:bCs/>
              </w:rPr>
              <w:t>的各分校评选条件</w:t>
            </w:r>
          </w:p>
        </w:tc>
        <w:tc>
          <w:tcPr>
            <w:tcW w:w="1650" w:type="dxa"/>
            <w:vAlign w:val="center"/>
          </w:tcPr>
          <w:p w14:paraId="6221D085">
            <w:pPr>
              <w:jc w:val="center"/>
              <w:rPr>
                <w:rFonts w:ascii="仿宋" w:hAnsi="仿宋" w:eastAsia="仿宋"/>
              </w:rPr>
            </w:pPr>
            <w:r>
              <w:rPr>
                <w:rFonts w:hint="eastAsia" w:asciiTheme="minorEastAsia" w:hAnsiTheme="minorEastAsia"/>
              </w:rPr>
              <w:t>师德师风</w:t>
            </w:r>
            <w:r>
              <w:rPr>
                <w:rFonts w:asciiTheme="minorEastAsia" w:hAnsiTheme="minorEastAsia"/>
              </w:rPr>
              <w:t>20</w:t>
            </w:r>
            <w:r>
              <w:rPr>
                <w:rFonts w:cs="Arial" w:asciiTheme="minorEastAsia" w:hAnsiTheme="minorEastAsia"/>
              </w:rPr>
              <w:t>—</w:t>
            </w:r>
            <w:r>
              <w:rPr>
                <w:rFonts w:asciiTheme="minorEastAsia" w:hAnsiTheme="minorEastAsia"/>
              </w:rPr>
              <w:t>21</w:t>
            </w:r>
          </w:p>
        </w:tc>
        <w:tc>
          <w:tcPr>
            <w:tcW w:w="1532" w:type="dxa"/>
            <w:vAlign w:val="center"/>
          </w:tcPr>
          <w:p w14:paraId="1DAD74E2">
            <w:pPr>
              <w:jc w:val="center"/>
              <w:rPr>
                <w:rFonts w:ascii="仿宋" w:hAnsi="仿宋" w:eastAsia="仿宋"/>
              </w:rPr>
            </w:pPr>
            <w:r>
              <w:rPr>
                <w:rFonts w:hint="eastAsia" w:ascii="仿宋" w:hAnsi="仿宋" w:eastAsia="仿宋"/>
              </w:rPr>
              <w:t>1</w:t>
            </w:r>
          </w:p>
        </w:tc>
        <w:tc>
          <w:tcPr>
            <w:tcW w:w="1563" w:type="dxa"/>
            <w:vAlign w:val="center"/>
          </w:tcPr>
          <w:p w14:paraId="5FBF5A71">
            <w:pPr>
              <w:jc w:val="center"/>
              <w:rPr>
                <w:rFonts w:hint="eastAsia" w:ascii="仿宋" w:hAnsi="仿宋" w:eastAsia="仿宋"/>
                <w:lang w:val="en-US" w:eastAsia="zh-CN"/>
              </w:rPr>
            </w:pPr>
            <w:r>
              <w:rPr>
                <w:rFonts w:hint="eastAsia" w:ascii="仿宋" w:hAnsi="仿宋" w:eastAsia="仿宋"/>
                <w:lang w:val="en-US" w:eastAsia="zh-CN"/>
              </w:rPr>
              <w:t>0</w:t>
            </w:r>
          </w:p>
        </w:tc>
      </w:tr>
    </w:tbl>
    <w:p w14:paraId="3EBF9B95"/>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CB7107D-8F99-473F-8577-00B782F0802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embedRegular r:id="rId2" w:fontKey="{670030F0-7B4A-4663-BAE6-DD2A39C79986}"/>
  </w:font>
  <w:font w:name="Cambria">
    <w:panose1 w:val="02040503050406030204"/>
    <w:charset w:val="00"/>
    <w:family w:val="roman"/>
    <w:pitch w:val="default"/>
    <w:sig w:usb0="E00002FF" w:usb1="400004FF" w:usb2="00000000" w:usb3="00000000" w:csb0="2000019F" w:csb1="00000000"/>
    <w:embedRegular r:id="rId3" w:fontKey="{EB145F9B-4EA8-433F-826D-46299C30ABF6}"/>
  </w:font>
  <w:font w:name="仿宋_GB2312">
    <w:panose1 w:val="02010609030101010101"/>
    <w:charset w:val="86"/>
    <w:family w:val="modern"/>
    <w:pitch w:val="default"/>
    <w:sig w:usb0="00000001" w:usb1="080E0000" w:usb2="00000000" w:usb3="00000000" w:csb0="00040000" w:csb1="00000000"/>
    <w:embedRegular r:id="rId4" w:fontKey="{C0CB62E7-3017-4909-A721-5548A1E70587}"/>
  </w:font>
  <w:font w:name="方正公文小标宋">
    <w:altName w:val="微软雅黑"/>
    <w:panose1 w:val="00000000000000000000"/>
    <w:charset w:val="86"/>
    <w:family w:val="auto"/>
    <w:pitch w:val="default"/>
    <w:sig w:usb0="00000000" w:usb1="00000000" w:usb2="00000016" w:usb3="00000000" w:csb0="00040001" w:csb1="00000000"/>
    <w:embedRegular r:id="rId5" w:fontKey="{98747C2A-C577-46F6-820A-8BAE1C48D992}"/>
  </w:font>
  <w:font w:name="方正小标宋简体">
    <w:panose1 w:val="03000509000000000000"/>
    <w:charset w:val="86"/>
    <w:family w:val="script"/>
    <w:pitch w:val="default"/>
    <w:sig w:usb0="00000001" w:usb1="080E0000" w:usb2="00000000" w:usb3="00000000" w:csb0="00040000" w:csb1="00000000"/>
    <w:embedRegular r:id="rId6" w:fontKey="{467349C2-93C5-47E0-9755-6E70550FE48C}"/>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A350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4CBB45">
                          <w:pPr>
                            <w:pStyle w:val="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4CBB45">
                    <w:pPr>
                      <w:pStyle w:val="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EEE86">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7A4224E1">
    <w:pPr>
      <w:pStyle w:val="5"/>
      <w:jc w:val="left"/>
      <w:rPr>
        <w:sz w:val="30"/>
        <w:szCs w:val="30"/>
        <w:u w:val="single"/>
      </w:rPr>
    </w:pPr>
    <w:r>
      <w:rPr>
        <w:rFonts w:hint="eastAsia"/>
        <w:sz w:val="30"/>
        <w:szCs w:val="30"/>
      </w:rPr>
      <w:t>单位：</w:t>
    </w:r>
    <w:r>
      <w:rPr>
        <w:rFonts w:hint="eastAsia"/>
        <w:sz w:val="30"/>
        <w:szCs w:val="30"/>
        <w:u w:val="single"/>
      </w:rPr>
      <w:t>常德开放大学</w:t>
    </w:r>
    <w:r>
      <w:rPr>
        <w:rFonts w:hint="eastAsia"/>
        <w:sz w:val="30"/>
        <w:szCs w:val="30"/>
      </w:rPr>
      <w:t xml:space="preserve">  姓名：</w:t>
    </w:r>
    <w:r>
      <w:rPr>
        <w:rFonts w:hint="eastAsia"/>
        <w:sz w:val="30"/>
        <w:szCs w:val="30"/>
        <w:u w:val="single"/>
      </w:rPr>
      <w:t>辛治杰</w:t>
    </w:r>
    <w:r>
      <w:rPr>
        <w:rFonts w:hint="eastAsia"/>
        <w:sz w:val="30"/>
        <w:szCs w:val="30"/>
      </w:rPr>
      <w:t xml:space="preserve">  申报职称： </w:t>
    </w:r>
    <w:r>
      <w:rPr>
        <w:rFonts w:hint="eastAsia"/>
        <w:sz w:val="30"/>
        <w:szCs w:val="30"/>
        <w:u w:val="single"/>
      </w:rPr>
      <w:t>教授</w:t>
    </w:r>
    <w:r>
      <w:rPr>
        <w:rFonts w:hint="eastAsia"/>
        <w:sz w:val="30"/>
        <w:szCs w:val="30"/>
      </w:rPr>
      <w:t xml:space="preserve">  学科（专业）：</w:t>
    </w:r>
    <w:r>
      <w:rPr>
        <w:rFonts w:hint="eastAsia"/>
        <w:sz w:val="30"/>
        <w:szCs w:val="30"/>
        <w:u w:val="single"/>
      </w:rPr>
      <w:t>高教管理</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kNDY2MGQzNGE0NjYzMjI2NWExYWIwMzQ0ZTM2MTUifQ=="/>
  </w:docVars>
  <w:rsids>
    <w:rsidRoot w:val="56A9350E"/>
    <w:rsid w:val="000664A7"/>
    <w:rsid w:val="000C1DF6"/>
    <w:rsid w:val="000E346D"/>
    <w:rsid w:val="0010189A"/>
    <w:rsid w:val="001302D2"/>
    <w:rsid w:val="00142616"/>
    <w:rsid w:val="0015757E"/>
    <w:rsid w:val="001C694A"/>
    <w:rsid w:val="00227334"/>
    <w:rsid w:val="00245157"/>
    <w:rsid w:val="0028138B"/>
    <w:rsid w:val="00295A34"/>
    <w:rsid w:val="002C72AE"/>
    <w:rsid w:val="00345EBA"/>
    <w:rsid w:val="00392B92"/>
    <w:rsid w:val="003B6ED3"/>
    <w:rsid w:val="004D4021"/>
    <w:rsid w:val="00512B52"/>
    <w:rsid w:val="0054753C"/>
    <w:rsid w:val="005644A8"/>
    <w:rsid w:val="005B6C5B"/>
    <w:rsid w:val="006A44DC"/>
    <w:rsid w:val="006A4FBC"/>
    <w:rsid w:val="006D6FAC"/>
    <w:rsid w:val="00703D86"/>
    <w:rsid w:val="00753BC7"/>
    <w:rsid w:val="00763790"/>
    <w:rsid w:val="00840BB9"/>
    <w:rsid w:val="00891E5D"/>
    <w:rsid w:val="008C0EE0"/>
    <w:rsid w:val="008F2B9D"/>
    <w:rsid w:val="009468DA"/>
    <w:rsid w:val="00A062B6"/>
    <w:rsid w:val="00A54C95"/>
    <w:rsid w:val="00A74F13"/>
    <w:rsid w:val="00AD2F91"/>
    <w:rsid w:val="00B1330E"/>
    <w:rsid w:val="00B750C8"/>
    <w:rsid w:val="00B75CDB"/>
    <w:rsid w:val="00B81CF1"/>
    <w:rsid w:val="00BD6736"/>
    <w:rsid w:val="00D77957"/>
    <w:rsid w:val="00D85D4F"/>
    <w:rsid w:val="00DE2C8E"/>
    <w:rsid w:val="00E15AD7"/>
    <w:rsid w:val="00E8250D"/>
    <w:rsid w:val="00EB061E"/>
    <w:rsid w:val="00EB6F37"/>
    <w:rsid w:val="00F027CF"/>
    <w:rsid w:val="00F30253"/>
    <w:rsid w:val="00F80F79"/>
    <w:rsid w:val="00FC7311"/>
    <w:rsid w:val="00FD5FE1"/>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9794AD1"/>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00E5EDC"/>
    <w:rsid w:val="753F1AFC"/>
    <w:rsid w:val="766B092F"/>
    <w:rsid w:val="76CC537D"/>
    <w:rsid w:val="77002F13"/>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17"/>
    <w:basedOn w:val="1"/>
    <w:qFormat/>
    <w:uiPriority w:val="0"/>
    <w:pPr>
      <w:widowControl/>
      <w:spacing w:line="560" w:lineRule="atLeast"/>
      <w:ind w:firstLine="420"/>
      <w:jc w:val="left"/>
    </w:pPr>
    <w:rPr>
      <w:kern w:val="0"/>
    </w:rPr>
  </w:style>
  <w:style w:type="character" w:customStyle="1" w:styleId="11">
    <w:name w:val="批注框文本 字符"/>
    <w:basedOn w:val="9"/>
    <w:link w:val="3"/>
    <w:qFormat/>
    <w:uiPriority w:val="0"/>
    <w:rPr>
      <w:rFonts w:ascii="Arial Rounded MT Bold" w:hAnsi="Arial Rounded MT Bold"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9</Pages>
  <Words>5274</Words>
  <Characters>5700</Characters>
  <Lines>46</Lines>
  <Paragraphs>13</Paragraphs>
  <TotalTime>3</TotalTime>
  <ScaleCrop>false</ScaleCrop>
  <LinksUpToDate>false</LinksUpToDate>
  <CharactersWithSpaces>5701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2024-10-08T11:56:00Z</dcterms:created>
  <dc:creator>谭晗婧</dc:creator>
  <cp:lastModifiedBy>Administrator</cp:lastModifiedBy>
  <cp:lastPrinted>2024-10-08T14:01:00Z</cp:lastPrinted>
  <dcterms:modified xsi:type="dcterms:W3CDTF">2024-11-08T12:20:50Z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