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C86EF">
      <w:pPr>
        <w:pStyle w:val="2"/>
        <w:ind w:left="0" w:leftChars="0" w:firstLine="450" w:firstLineChars="150"/>
        <w:jc w:val="center"/>
        <w:rPr>
          <w:rFonts w:hint="eastAsia" w:ascii="方正小标宋_GBK" w:hAnsi="方正小标宋_GBK" w:eastAsia="方正小标宋_GBK" w:cs="方正小标宋_GBK"/>
          <w:sz w:val="30"/>
          <w:szCs w:val="30"/>
        </w:rPr>
      </w:pPr>
      <w:bookmarkStart w:id="0" w:name="_GoBack"/>
      <w:r>
        <w:rPr>
          <w:rFonts w:hint="eastAsia" w:ascii="方正小标宋_GBK" w:hAnsi="方正小标宋_GBK" w:eastAsia="方正小标宋_GBK" w:cs="方正小标宋_GBK"/>
          <w:sz w:val="30"/>
          <w:szCs w:val="30"/>
        </w:rPr>
        <w:t>中国共产党章程</w:t>
      </w:r>
    </w:p>
    <w:bookmarkEnd w:id="0"/>
    <w:p w14:paraId="2A0375ED">
      <w:pPr>
        <w:pStyle w:val="2"/>
        <w:jc w:val="center"/>
        <w:rPr>
          <w:rFonts w:hint="eastAsia" w:ascii="仿宋" w:hAnsi="仿宋" w:eastAsia="仿宋"/>
          <w:sz w:val="30"/>
          <w:szCs w:val="30"/>
        </w:rPr>
      </w:pPr>
      <w:r>
        <w:rPr>
          <w:rFonts w:hint="eastAsia" w:ascii="仿宋" w:hAnsi="仿宋" w:eastAsia="仿宋"/>
          <w:sz w:val="30"/>
          <w:szCs w:val="30"/>
        </w:rPr>
        <w:t>（中国共产党第二十次全国代表大会部分修改，2022年10月22日通过）</w:t>
      </w:r>
    </w:p>
    <w:p w14:paraId="3DFF57F2">
      <w:pPr>
        <w:pStyle w:val="2"/>
        <w:ind w:left="0" w:leftChars="0" w:firstLine="452" w:firstLineChars="150"/>
        <w:jc w:val="center"/>
        <w:rPr>
          <w:rFonts w:hint="eastAsia" w:ascii="楷体" w:hAnsi="楷体" w:eastAsia="楷体" w:cs="楷体"/>
          <w:b/>
          <w:bCs/>
          <w:sz w:val="30"/>
          <w:szCs w:val="30"/>
        </w:rPr>
      </w:pPr>
      <w:r>
        <w:rPr>
          <w:rFonts w:hint="eastAsia" w:ascii="楷体" w:hAnsi="楷体" w:eastAsia="楷体" w:cs="楷体"/>
          <w:b/>
          <w:bCs/>
          <w:sz w:val="30"/>
          <w:szCs w:val="30"/>
        </w:rPr>
        <w:t>总纲</w:t>
      </w:r>
    </w:p>
    <w:p w14:paraId="0317B7F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14:paraId="2C960E5C">
      <w:pPr>
        <w:pStyle w:val="2"/>
        <w:ind w:left="0" w:leftChars="0" w:firstLine="600" w:firstLineChars="200"/>
        <w:rPr>
          <w:rFonts w:hint="eastAsia" w:ascii="仿宋" w:hAnsi="仿宋" w:eastAsia="仿宋"/>
          <w:sz w:val="30"/>
          <w:szCs w:val="30"/>
        </w:rPr>
      </w:pPr>
      <w:r>
        <w:rPr>
          <w:rFonts w:hint="eastAsia" w:ascii="仿宋" w:hAnsi="仿宋" w:eastAsia="仿宋"/>
          <w:sz w:val="30"/>
          <w:szCs w:val="30"/>
        </w:rPr>
        <w:t>中国共产党以马克思列宁主义、毛泽东思想、邓小平理论、“三个代表”重要思想、科学发展观、习近平新时代中国特色社会主义思想作为自己的行动指南。</w:t>
      </w:r>
    </w:p>
    <w:p w14:paraId="2B11059D">
      <w:pPr>
        <w:pStyle w:val="2"/>
        <w:ind w:left="0" w:leftChars="0" w:firstLine="750" w:firstLineChars="250"/>
        <w:rPr>
          <w:rFonts w:hint="eastAsia" w:ascii="仿宋" w:hAnsi="仿宋" w:eastAsia="仿宋"/>
          <w:sz w:val="30"/>
          <w:szCs w:val="30"/>
        </w:rPr>
      </w:pPr>
      <w:r>
        <w:rPr>
          <w:rFonts w:hint="eastAsia" w:ascii="仿宋" w:hAnsi="仿宋" w:eastAsia="仿宋"/>
          <w:sz w:val="30"/>
          <w:szCs w:val="30"/>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2AB12377">
      <w:pPr>
        <w:pStyle w:val="2"/>
        <w:ind w:left="0" w:leftChars="0" w:firstLine="600" w:firstLineChars="200"/>
        <w:rPr>
          <w:rFonts w:hint="eastAsia" w:ascii="仿宋" w:hAnsi="仿宋" w:eastAsia="仿宋"/>
          <w:sz w:val="30"/>
          <w:szCs w:val="30"/>
        </w:rPr>
      </w:pPr>
      <w:r>
        <w:rPr>
          <w:rFonts w:hint="eastAsia" w:ascii="仿宋" w:hAnsi="仿宋" w:eastAsia="仿宋"/>
          <w:sz w:val="30"/>
          <w:szCs w:val="30"/>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0C190535">
      <w:pPr>
        <w:pStyle w:val="2"/>
        <w:ind w:left="0" w:leftChars="0" w:firstLine="600" w:firstLineChars="200"/>
        <w:rPr>
          <w:rFonts w:hint="eastAsia" w:ascii="仿宋" w:hAnsi="仿宋" w:eastAsia="仿宋"/>
          <w:sz w:val="30"/>
          <w:szCs w:val="30"/>
        </w:rPr>
      </w:pPr>
      <w:r>
        <w:rPr>
          <w:rFonts w:hint="eastAsia" w:ascii="仿宋" w:hAnsi="仿宋" w:eastAsia="仿宋"/>
          <w:sz w:val="30"/>
          <w:szCs w:val="30"/>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3F600BC3">
      <w:pPr>
        <w:pStyle w:val="2"/>
        <w:ind w:left="0" w:leftChars="0" w:firstLine="300" w:firstLineChars="100"/>
        <w:rPr>
          <w:rFonts w:hint="eastAsia" w:ascii="仿宋" w:hAnsi="仿宋" w:eastAsia="仿宋"/>
          <w:sz w:val="30"/>
          <w:szCs w:val="30"/>
        </w:rPr>
      </w:pPr>
      <w:r>
        <w:rPr>
          <w:rFonts w:hint="eastAsia" w:ascii="仿宋" w:hAnsi="仿宋" w:eastAsia="仿宋"/>
          <w:sz w:val="30"/>
          <w:szCs w:val="30"/>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14:paraId="289722F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3B645B7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14:paraId="2809338B">
      <w:pPr>
        <w:pStyle w:val="2"/>
        <w:ind w:left="0" w:leftChars="0" w:firstLine="750" w:firstLineChars="250"/>
        <w:rPr>
          <w:rFonts w:hint="eastAsia" w:ascii="仿宋" w:hAnsi="仿宋" w:eastAsia="仿宋"/>
          <w:sz w:val="30"/>
          <w:szCs w:val="30"/>
        </w:rPr>
      </w:pPr>
      <w:r>
        <w:rPr>
          <w:rFonts w:hint="eastAsia" w:ascii="仿宋" w:hAnsi="仿宋" w:eastAsia="仿宋"/>
          <w:sz w:val="30"/>
          <w:szCs w:val="30"/>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14:paraId="151DA9F0">
      <w:pPr>
        <w:pStyle w:val="2"/>
        <w:ind w:left="0" w:leftChars="0" w:firstLine="600" w:firstLineChars="200"/>
        <w:rPr>
          <w:rFonts w:hint="eastAsia" w:ascii="仿宋" w:hAnsi="仿宋" w:eastAsia="仿宋"/>
          <w:sz w:val="30"/>
          <w:szCs w:val="30"/>
        </w:rPr>
      </w:pPr>
      <w:r>
        <w:rPr>
          <w:rFonts w:hint="eastAsia" w:ascii="仿宋" w:hAnsi="仿宋" w:eastAsia="仿宋"/>
          <w:sz w:val="30"/>
          <w:szCs w:val="30"/>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14:paraId="09C7F36E">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14:paraId="3058D70B">
      <w:pPr>
        <w:pStyle w:val="2"/>
        <w:ind w:left="0" w:leftChars="0" w:firstLine="600" w:firstLineChars="200"/>
        <w:rPr>
          <w:rFonts w:hint="eastAsia" w:ascii="仿宋" w:hAnsi="仿宋" w:eastAsia="仿宋"/>
          <w:sz w:val="30"/>
          <w:szCs w:val="30"/>
        </w:rPr>
      </w:pPr>
      <w:r>
        <w:rPr>
          <w:rFonts w:hint="eastAsia" w:ascii="仿宋" w:hAnsi="仿宋" w:eastAsia="仿宋"/>
          <w:sz w:val="30"/>
          <w:szCs w:val="30"/>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29E6CFE3">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14:paraId="7301F5C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708C9BE4">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41296A0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36E7DBA9">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14:paraId="044EF09D">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3B1F3BAD">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14:paraId="3AFF728E">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52431C05">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14:paraId="57248E84">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6470D3F8">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14:paraId="07C7B7F2">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14:paraId="3F4BA5F6">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14:paraId="1BB89249">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14:paraId="337563CA">
      <w:pPr>
        <w:pStyle w:val="2"/>
        <w:ind w:left="0" w:leftChars="0" w:firstLine="450" w:firstLineChars="150"/>
        <w:rPr>
          <w:rFonts w:hint="eastAsia" w:ascii="仿宋" w:hAnsi="仿宋" w:eastAsia="仿宋"/>
          <w:sz w:val="30"/>
          <w:szCs w:val="30"/>
        </w:rPr>
      </w:pPr>
    </w:p>
    <w:p w14:paraId="3010CA1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14:paraId="51224A75">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14:paraId="7FC2336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52029288">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75777D2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14:paraId="2B589081">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14:paraId="46D1041C">
      <w:pPr>
        <w:pStyle w:val="2"/>
        <w:ind w:left="0" w:leftChars="0" w:firstLine="452" w:firstLineChars="150"/>
        <w:jc w:val="center"/>
        <w:rPr>
          <w:rFonts w:hint="eastAsia" w:ascii="楷体" w:hAnsi="楷体" w:eastAsia="楷体" w:cs="楷体"/>
          <w:b/>
          <w:bCs/>
          <w:sz w:val="30"/>
          <w:szCs w:val="30"/>
        </w:rPr>
      </w:pPr>
      <w:r>
        <w:rPr>
          <w:rFonts w:hint="eastAsia" w:ascii="楷体" w:hAnsi="楷体" w:eastAsia="楷体" w:cs="楷体"/>
          <w:b/>
          <w:bCs/>
          <w:sz w:val="30"/>
          <w:szCs w:val="30"/>
        </w:rPr>
        <w:t>第一章　党员</w:t>
      </w:r>
    </w:p>
    <w:p w14:paraId="127F1E91">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第一条　年满十八岁的中国工人、农民、军人、知识分子和其他社会阶层的先进分子，承认党的纲领和章程，愿意参加党的一个组织并在其中积极工作、执行党的决议和按期交纳党费的，可以申请加入中国共产党。</w:t>
      </w:r>
    </w:p>
    <w:p w14:paraId="7F93C466">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第二条　中国共产党党员是中国工人阶级的有共产主义觉悟的先锋战士。</w:t>
      </w:r>
    </w:p>
    <w:p w14:paraId="5456578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中国共产党党员必须全心全意为人民服务，不惜牺牲个人的一切，为实现共产主义奋斗终身。</w:t>
      </w:r>
    </w:p>
    <w:p w14:paraId="7F35DC1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中国共产党党员永远是劳动人民的普通一员。除了法律和政策规定范围内的个人利益和工作职权以外，所有共产党员都不得谋求任何私利和特权。</w:t>
      </w:r>
    </w:p>
    <w:p w14:paraId="525CE44C">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第三条　党员必须履行下列义务：</w:t>
      </w:r>
    </w:p>
    <w:p w14:paraId="310944F9">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14:paraId="129CF23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14:paraId="73A0611C">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（三）坚持党和人民的利益高于一切，个人利益服从党和人民的利益，吃苦在前，享受在后，克己奉公，多做贡献。</w:t>
      </w:r>
    </w:p>
    <w:p w14:paraId="14907532">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（四）自觉遵守党的纪律，首先是党的政治纪律和政治规矩，模范遵守国家的法律法规，严格保守党和国家的秘密，执行党的决定，服从组织分配，积极完成党的任务。</w:t>
      </w:r>
    </w:p>
    <w:p w14:paraId="3D288721">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（五）维护党的团结和统一，对党忠诚老实，言行一致，坚决反对一切派别组织和小集团活动，反对阳奉阴违的两面派行为和一切阴谋诡计。</w:t>
      </w:r>
    </w:p>
    <w:p w14:paraId="1F281FFD">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（六）切实开展批评和自我批评，勇于揭露和纠正违反党的原则的言行和工作中的缺点、错误，坚决同消极腐败现象作斗争。</w:t>
      </w:r>
    </w:p>
    <w:p w14:paraId="476658B8">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（七）密切联系群众，向群众宣传党的主张，遇事同群众商量，及时向党反映群众的意见和要求，维护群众的正当利益。</w:t>
      </w:r>
    </w:p>
    <w:p w14:paraId="249E5D3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八）发扬社会主义新风尚，带头实践社会主义核心价值观和社会主义荣辱观，提倡共产主义道德，弘扬中华民族传统美德，为了保护国家和人民的利益，在一切困难和危险的时刻挺身而出，英勇斗争，不怕牺牲。</w:t>
      </w:r>
    </w:p>
    <w:p w14:paraId="78197678">
      <w:pPr>
        <w:pStyle w:val="2"/>
        <w:ind w:left="0" w:leftChars="0" w:firstLine="0" w:firstLineChars="0"/>
        <w:rPr>
          <w:rFonts w:hint="eastAsia" w:ascii="仿宋" w:hAnsi="仿宋" w:eastAsia="仿宋"/>
          <w:sz w:val="30"/>
          <w:szCs w:val="30"/>
        </w:rPr>
      </w:pPr>
      <w:r>
        <w:rPr>
          <w:rFonts w:hint="eastAsia" w:ascii="仿宋" w:hAnsi="仿宋" w:eastAsia="仿宋"/>
          <w:sz w:val="30"/>
          <w:szCs w:val="30"/>
        </w:rPr>
        <w:t>　第四条　党员享有下列权利：</w:t>
      </w:r>
    </w:p>
    <w:p w14:paraId="6751B4FC">
      <w:pPr>
        <w:pStyle w:val="2"/>
        <w:ind w:left="0" w:leftChars="0" w:firstLine="300" w:firstLineChars="100"/>
        <w:rPr>
          <w:rFonts w:hint="eastAsia" w:ascii="仿宋" w:hAnsi="仿宋" w:eastAsia="仿宋"/>
          <w:sz w:val="30"/>
          <w:szCs w:val="30"/>
        </w:rPr>
      </w:pPr>
      <w:r>
        <w:rPr>
          <w:rFonts w:hint="eastAsia" w:ascii="仿宋" w:hAnsi="仿宋" w:eastAsia="仿宋"/>
          <w:sz w:val="30"/>
          <w:szCs w:val="30"/>
        </w:rPr>
        <w:t>（一）参加党的有关会议，阅读党的有关文件，接受党的教育和培训。</w:t>
      </w:r>
    </w:p>
    <w:p w14:paraId="7748E706">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（二）在党的会议上和党报党刊上，参加关于党的政策问题的讨论。</w:t>
      </w:r>
    </w:p>
    <w:p w14:paraId="70A3D561">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（三）对党的工作提出建议和倡议。</w:t>
      </w:r>
    </w:p>
    <w:p w14:paraId="3195625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（四）在党的会议上有根据地批评党的任何组织和任何党员，向党负责地揭发、检举党的任何组织和任何党员违法乱纪的事实，要求处分违法乱纪的党员，要求罢免或撤换不称职的干部。</w:t>
      </w:r>
    </w:p>
    <w:p w14:paraId="59D0BD1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（五）行使表决权、选举权，有被选举权。</w:t>
      </w:r>
    </w:p>
    <w:p w14:paraId="5EA50842">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（六）在党组织讨论决定对党员的党纪处分或作出鉴定时，本人有权参加和进行申辩，其他党员可以为他作证和辩护。</w:t>
      </w:r>
    </w:p>
    <w:p w14:paraId="1BE8025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（七）对党的决议和政策如有不同意见，在坚决执行的前提下，可以声明保留，并且可以把自己的意见向党的上级组织直至中央提出。</w:t>
      </w:r>
    </w:p>
    <w:p w14:paraId="6B8D8ECC">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（八）向党的上级组织直至中央提出请求、申诉和控告，并要求有关组织给以负责的答复。</w:t>
      </w:r>
    </w:p>
    <w:p w14:paraId="046BAD78">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党的任何一级组织直至中央都无权剥夺党员的上述权利。</w:t>
      </w:r>
    </w:p>
    <w:p w14:paraId="1684BEA2">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第五条　发展党员，必须把政治标准放在首位，经过党的支部，坚持个别吸收的原则。</w:t>
      </w:r>
    </w:p>
    <w:p w14:paraId="140531DE">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申请入党的人，要填写入党志愿书，要有两名正式党员作介绍人，要经过支部大会通过和上级党组织批准，并且经过预备期的考察，才能成为正式党员。</w:t>
      </w:r>
    </w:p>
    <w:p w14:paraId="7764A0A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介绍人要认真了解申请人的思想、品质、经历和工作表现，向他解释党的纲领和党的章程，说明党员的条件、义务和权利，并向党组织作出负责的报告。</w:t>
      </w:r>
    </w:p>
    <w:p w14:paraId="6517E3D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党的支部委员会对申请入党的人，要注意征求党内外有关群众的意见，进行严格的审查，认为合格后再提交支部大会讨论。</w:t>
      </w:r>
    </w:p>
    <w:p w14:paraId="08FDB3E8">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上级党组织在批准申请人入党以前，要派人同他谈话，作进一步的了解，并帮助他提高对党的认识。</w:t>
      </w:r>
    </w:p>
    <w:p w14:paraId="0E165B9C">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在特殊情况下，党的中央和省、自治区、直辖市委员会可以直接接收党员。</w:t>
      </w:r>
    </w:p>
    <w:p w14:paraId="340DEF1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1F769FCC">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第七条　预备党员的预备期为一年。党组织对预备党员应当认真教育和考察。</w:t>
      </w:r>
    </w:p>
    <w:p w14:paraId="5D6A9406">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预备党员的义务同正式党员一样。预备党员的权利，除了没有表决权、选举权和被选举权以外，也同正式党员一样。</w:t>
      </w:r>
    </w:p>
    <w:p w14:paraId="664D1DAE">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48BC35DC">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预备党员的预备期，从支部大会通过他为预备党员之日算起。党员的党龄，从预备期满转为正式党员之日算起。</w:t>
      </w:r>
    </w:p>
    <w:p w14:paraId="0FBAA79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63090A61">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第九条　党员有退党的自由。党员要求退党，应当经支部大会讨论后宣布除名，并报上级党组织备案。</w:t>
      </w:r>
    </w:p>
    <w:p w14:paraId="1530DF2C">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2A2DC895">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党员如果没有正当理由，连续六个月不参加党的组织生活，或不交纳党费，或不做党所分配的工作，就被认为是自行脱党。支部大会应当决定把这样的党员除名，并报上级党组织批准。</w:t>
      </w:r>
    </w:p>
    <w:p w14:paraId="42EFAAE6">
      <w:pPr>
        <w:pStyle w:val="2"/>
        <w:ind w:left="0" w:leftChars="0" w:firstLine="452" w:firstLineChars="150"/>
        <w:jc w:val="center"/>
        <w:rPr>
          <w:rFonts w:hint="eastAsia" w:ascii="楷体" w:hAnsi="楷体" w:eastAsia="楷体" w:cs="楷体"/>
          <w:b/>
          <w:bCs/>
          <w:sz w:val="30"/>
          <w:szCs w:val="30"/>
        </w:rPr>
      </w:pPr>
      <w:r>
        <w:rPr>
          <w:rFonts w:hint="eastAsia" w:ascii="楷体" w:hAnsi="楷体" w:eastAsia="楷体" w:cs="楷体"/>
          <w:b/>
          <w:bCs/>
          <w:sz w:val="30"/>
          <w:szCs w:val="30"/>
        </w:rPr>
        <w:t>第二章　党的组织制度</w:t>
      </w:r>
    </w:p>
    <w:p w14:paraId="42B0806E">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第十条　党是根据自己的纲领和章程，按照民主集中制组织起来的统一整体。党的民主集中制的基本原则是：</w:t>
      </w:r>
    </w:p>
    <w:p w14:paraId="34F763E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（一）党员个人服从党的组织，少数服从多数，下级组织服从上级组织，全党各个组织和全体党员服从党的全国代表大会和中央委员会。</w:t>
      </w:r>
    </w:p>
    <w:p w14:paraId="3BA8F65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（二）党的各级领导机关，除它们派出的代表机关和在非党组织中的党组外，都由选举产生。</w:t>
      </w:r>
    </w:p>
    <w:p w14:paraId="3FD2E71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（三）党的最高领导机关，是党的全国代表大会和它所产生的中央委员会。党的地方各级领导机关，是党的地方各级代表大会和它们所产生的委员会。党的各级委员会向同级的代表大会负责并报告工作。</w:t>
      </w:r>
    </w:p>
    <w:p w14:paraId="3619C40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6D6C57DD">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14:paraId="5D38F916">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（六）党禁止任何形式的个人崇拜。要保证党的领导人的活动处于党和人民的监督之下，同时维护一切代表党和人民利益的领导人的威信。</w:t>
      </w:r>
    </w:p>
    <w:p w14:paraId="4878C11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14:paraId="327ACB89">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党的地方各级代表大会和基层代表大会的选举，如果发生违反党章的情况，上一级党的委员会在调查核实后，应作出选举无效和采取相应措施的决定，并报再上一级党的委员会审查批准，正式宣布执行。</w:t>
      </w:r>
    </w:p>
    <w:p w14:paraId="7686AE09">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党的各级代表大会代表实行任期制。</w:t>
      </w:r>
    </w:p>
    <w:p w14:paraId="145DFCC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第十二条　党的中央和地方各级委员会在必要时召集代表会议，讨论和决定需要及时解决的重大问题。代表会议代表的名额和产生办法，由召集代表会议的委员会决定。</w:t>
      </w:r>
    </w:p>
    <w:p w14:paraId="556FE86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第十三条　凡是成立党的新组织，或是撤销党的原有组织，必须由上级党组织决定。</w:t>
      </w:r>
    </w:p>
    <w:p w14:paraId="44DE9A9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在党的地方各级代表大会和基层代表大会闭会期间，上级党的组织认为有必要时，可以调动或者指派下级党组织的负责人。</w:t>
      </w:r>
    </w:p>
    <w:p w14:paraId="35119C85">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党的中央和地方各级委员会可以派出代表机关。</w:t>
      </w:r>
    </w:p>
    <w:p w14:paraId="08316B02">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第十四条　党的中央和省、自治区、直辖市委员会实行巡视制度，在一届任期内，对所管理的地方、部门、企事业单位党组织实现巡视全覆盖。</w:t>
      </w:r>
    </w:p>
    <w:p w14:paraId="26037B14">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中央有关部委和国家机关部门党组（党委）根据工作需要，开展巡视工作。</w:t>
      </w:r>
    </w:p>
    <w:p w14:paraId="4231E243">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党的市（地、州、盟）和县（市、区、旗）委员会建立巡察制度。</w:t>
      </w:r>
    </w:p>
    <w:p w14:paraId="03A1E62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14:paraId="20FE7082">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第十六条　有关全国性的重大政策问题，只有党中央有权作出决定，各部门、各地方的党组织可以向中央提出建议，但不得擅自作出决定和对外发表主张。</w:t>
      </w:r>
    </w:p>
    <w:p w14:paraId="6A80CDC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6720CFF2">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党的各级组织的报刊和其他宣传工具，必须宣传党的路线、方针、政策和决议。</w:t>
      </w:r>
    </w:p>
    <w:p w14:paraId="03C0D589">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14:paraId="75AED083">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14:paraId="0DB6A2D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第十八条　党的中央、地方和基层组织，都必须重视党的建设，经常讨论和检查党的宣传工作、教育工作、组织工作、纪律检查工作、群众工作、统一战线工作等，注意研究党内外的思想政治状况。</w:t>
      </w:r>
    </w:p>
    <w:p w14:paraId="78F737FE">
      <w:pPr>
        <w:pStyle w:val="2"/>
        <w:ind w:left="0" w:leftChars="0" w:firstLine="452" w:firstLineChars="150"/>
        <w:jc w:val="center"/>
        <w:rPr>
          <w:rFonts w:hint="eastAsia" w:ascii="楷体" w:hAnsi="楷体" w:eastAsia="楷体" w:cs="楷体"/>
          <w:b/>
          <w:bCs/>
          <w:sz w:val="30"/>
          <w:szCs w:val="30"/>
        </w:rPr>
      </w:pPr>
      <w:r>
        <w:rPr>
          <w:rFonts w:hint="eastAsia" w:ascii="楷体" w:hAnsi="楷体" w:eastAsia="楷体" w:cs="楷体"/>
          <w:b/>
          <w:bCs/>
          <w:sz w:val="30"/>
          <w:szCs w:val="30"/>
        </w:rPr>
        <w:t>第三章　党的中央组织</w:t>
      </w:r>
    </w:p>
    <w:p w14:paraId="4DAC7A7E">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第十九条　党的全国代表大会每五年举行一次，由中央委员会召集。中央委员会认为有必要，或者有三分之一以上的省一级组织提出要求，全国代表大会可以提前举行；如无非常情况，不得延期举行。</w:t>
      </w:r>
    </w:p>
    <w:p w14:paraId="7277BE7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全国代表大会代表的名额和选举办法，由中央委员会决定。</w:t>
      </w:r>
    </w:p>
    <w:p w14:paraId="05DD74C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第二十条　党的全国代表大会的职权是：</w:t>
      </w:r>
    </w:p>
    <w:p w14:paraId="0DAB344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（一）听取和审查中央委员会的报告；</w:t>
      </w:r>
    </w:p>
    <w:p w14:paraId="063244A1">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（二）审查中央纪律检查委员会的报告；</w:t>
      </w:r>
    </w:p>
    <w:p w14:paraId="6E011ED9">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（三）讨论并决定党的重大问题；</w:t>
      </w:r>
    </w:p>
    <w:p w14:paraId="5151D07D">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（四）修改党的章程；</w:t>
      </w:r>
    </w:p>
    <w:p w14:paraId="2F931A14">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（五）选举中央委员会；</w:t>
      </w:r>
    </w:p>
    <w:p w14:paraId="54561DC8">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（六）选举中央纪律检查委员会。</w:t>
      </w:r>
    </w:p>
    <w:p w14:paraId="6245A53E">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73DDF650">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14:paraId="02186EFC">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中央委员会全体会议由中央政治局召集，每年至少举行一次。中央政治局向中央委员会全体会议报告工作，接受监督。</w:t>
      </w:r>
    </w:p>
    <w:p w14:paraId="7125F210">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在全国代表大会闭会期间，中央委员会执行全国代表大会的决议，领导党的全部工作，对外代表中国共产党。</w:t>
      </w:r>
    </w:p>
    <w:p w14:paraId="3DBFDFD9">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第二十三条　党的中央政治局、中央政治局常务委员会和中央委员会总书记，由中央委员会全体会议选举。中央委员会总书记必须从中央政治局常务委员会委员中产生。</w:t>
      </w:r>
    </w:p>
    <w:p w14:paraId="4F6CED18">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中央政治局和它的常务委员会在中央委员会全体会议闭会期间，行使中央委员会的职权。</w:t>
      </w:r>
    </w:p>
    <w:p w14:paraId="3F38946E">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中央书记处是中央政治局和它的常务委员会的办事机构；成员由中央政治局常务委员会提名，中央委员会全体会议通过。</w:t>
      </w:r>
    </w:p>
    <w:p w14:paraId="27654A13">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中央委员会总书记负责召集中央政治局会议和中央政治局常务委员会会议，并主持中央书记处的工作。</w:t>
      </w:r>
    </w:p>
    <w:p w14:paraId="714F37CE">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党的中央军事委员会组成人员由中央委员会决定，中央军事委员会实行主席负责制。</w:t>
      </w:r>
    </w:p>
    <w:p w14:paraId="7EA3D02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每届中央委员会产生的中央领导机构和中央领导人，在下届全国代表大会开会期间，继续主持党的经常工作，直到下届中央委员会产生新的中央领导机构和中央领导人为止。</w:t>
      </w:r>
    </w:p>
    <w:p w14:paraId="68FBF8B5">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第二十四条　中国人民解放军的党组织，根据中央委员会的指示进行工作。中央军事委员会负责军队中党的工作和政治工作，对军队中党的组织体制和机构作出规定。</w:t>
      </w:r>
    </w:p>
    <w:p w14:paraId="54CFF888">
      <w:pPr>
        <w:pStyle w:val="2"/>
        <w:ind w:left="0" w:leftChars="0" w:firstLine="452" w:firstLineChars="150"/>
        <w:jc w:val="center"/>
        <w:rPr>
          <w:rFonts w:hint="eastAsia" w:ascii="楷体" w:hAnsi="楷体" w:eastAsia="楷体" w:cs="楷体"/>
          <w:b/>
          <w:bCs/>
          <w:sz w:val="30"/>
          <w:szCs w:val="30"/>
        </w:rPr>
      </w:pPr>
      <w:r>
        <w:rPr>
          <w:rFonts w:hint="eastAsia" w:ascii="楷体" w:hAnsi="楷体" w:eastAsia="楷体" w:cs="楷体"/>
          <w:b/>
          <w:bCs/>
          <w:sz w:val="30"/>
          <w:szCs w:val="30"/>
        </w:rPr>
        <w:t>第四章　党的地方组织</w:t>
      </w:r>
    </w:p>
    <w:p w14:paraId="7666051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第二十五条　党的省、自治区、直辖市的代表大会，设区的市和自治州的代表大会，县（旗）、自治县、不设区的市和市辖区的代表大会，每五年举行一次。</w:t>
      </w:r>
    </w:p>
    <w:p w14:paraId="67CCDCF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党的地方各级代表大会由同级党的委员会召集。在特殊情况下，经上一级委员会批准，可以提前或延期举行。</w:t>
      </w:r>
    </w:p>
    <w:p w14:paraId="04CCB24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党的地方各级代表大会代表的名额和选举办法，由同级党的委员会决定，并报上一级党的委员会批准。</w:t>
      </w:r>
    </w:p>
    <w:p w14:paraId="4F5EA3C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第二十六条　党的地方各级代表大会的职权是：</w:t>
      </w:r>
    </w:p>
    <w:p w14:paraId="08D98C93">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（一）听取和审查同级委员会的报告；</w:t>
      </w:r>
    </w:p>
    <w:p w14:paraId="77F823F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（二）审查同级纪律检查委员会的报告；</w:t>
      </w:r>
    </w:p>
    <w:p w14:paraId="286711B4">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（三）讨论本地区范围内的重大问题并作出决议；</w:t>
      </w:r>
    </w:p>
    <w:p w14:paraId="1BBC83AE">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（四）选举同级党的委员会，选举同级党的纪律检查委员会。</w:t>
      </w:r>
    </w:p>
    <w:p w14:paraId="55BBF39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第二十七条　党的省、自治区、直辖市、设区的市和自治州的委员会，每届任期五年。这些委员会的委员和候补委员必须有五年以上的党龄。</w:t>
      </w:r>
    </w:p>
    <w:p w14:paraId="219ADF78">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党的县（旗）、自治县、不设区的市和市辖区的委员会，每届任期五年。这些委员会的委员和候补委员必须有三年以上的党龄。</w:t>
      </w:r>
    </w:p>
    <w:p w14:paraId="3DB034B6">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党的地方各级代表大会如提前或延期举行，由它选举的委员会的任期相应地改变。</w:t>
      </w:r>
    </w:p>
    <w:p w14:paraId="06E5CDE5">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党的地方各级委员会的委员和候补委员的名额，分别由上一级委员会决定。党的地方各级委员会委员出缺，由候补委员按照得票多少依次递补。</w:t>
      </w:r>
    </w:p>
    <w:p w14:paraId="354D2253">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党的地方各级委员会全体会议，每年至少召开两次。</w:t>
      </w:r>
    </w:p>
    <w:p w14:paraId="7AE14E6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党的地方各级委员会在代表大会闭会期间，执行上级党组织的指示和同级党代表大会的决议，领导本地方的工作，定期向上级党的委员会报告工作。</w:t>
      </w:r>
    </w:p>
    <w:p w14:paraId="02F2008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11F1E7F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党的地方各级委员会的常务委员会定期向委员会全体会议报告工作，接受监督。</w:t>
      </w:r>
    </w:p>
    <w:p w14:paraId="2B3C9EA4">
      <w:pPr>
        <w:pStyle w:val="2"/>
        <w:ind w:left="0" w:leftChars="0" w:firstLine="0" w:firstLineChars="0"/>
        <w:rPr>
          <w:rFonts w:hint="eastAsia" w:ascii="仿宋" w:hAnsi="仿宋" w:eastAsia="仿宋"/>
          <w:sz w:val="30"/>
          <w:szCs w:val="30"/>
        </w:rPr>
      </w:pPr>
      <w:r>
        <w:rPr>
          <w:rFonts w:hint="eastAsia" w:ascii="仿宋" w:hAnsi="仿宋" w:eastAsia="仿宋"/>
          <w:sz w:val="30"/>
          <w:szCs w:val="30"/>
        </w:rPr>
        <w:t>　第二十九条　党的地区委员会和相当于地区委员会的组织，是党的省、自治区委员会在几个县、自治县、市范围内派出的代表机关。它根据省、自治区委员会的授权，领导本地区的工作。</w:t>
      </w:r>
    </w:p>
    <w:p w14:paraId="5491AA69">
      <w:pPr>
        <w:pStyle w:val="2"/>
        <w:ind w:left="0" w:leftChars="0" w:firstLine="452" w:firstLineChars="150"/>
        <w:jc w:val="center"/>
        <w:rPr>
          <w:rFonts w:hint="eastAsia" w:ascii="楷体" w:hAnsi="楷体" w:eastAsia="楷体" w:cs="楷体"/>
          <w:b/>
          <w:bCs/>
          <w:sz w:val="30"/>
          <w:szCs w:val="30"/>
        </w:rPr>
      </w:pPr>
      <w:r>
        <w:rPr>
          <w:rFonts w:hint="eastAsia" w:ascii="楷体" w:hAnsi="楷体" w:eastAsia="楷体" w:cs="楷体"/>
          <w:b/>
          <w:bCs/>
          <w:sz w:val="30"/>
          <w:szCs w:val="30"/>
        </w:rPr>
        <w:t>第五章　党的基层组织</w:t>
      </w:r>
    </w:p>
    <w:p w14:paraId="7BE2563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第三十条　企业、农村、机关、学校、医院、科研院所、街道社区、社会组织、人民解放军连队和其他基层单位，凡是有正式党员三人以上的，都应当成立党的基层组织。</w:t>
      </w:r>
    </w:p>
    <w:p w14:paraId="6B7127D4">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2EE6AED6">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第三十一条　党的基层委员会、总支部委员会、支部委员会每届任期三年至五年。基层委员会、总支部委员会、支部委员会的书记、副书记选举产生后，应报上级党组织批准。</w:t>
      </w:r>
    </w:p>
    <w:p w14:paraId="455DD765">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第三十二条　党的基层组织是党在社会基层组织中的战斗堡垒，是党的全部工作和战斗力的基础。它的基本任务是：</w:t>
      </w:r>
    </w:p>
    <w:p w14:paraId="66D46EA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（一）宣传和执行党的路线、方针、政策，宣传和执行党中央、上级组织和本组织的决议，充分发挥党员的先锋模范作用，积极创先争优，团结、组织党内外的干部和群众，努力完成本单位所担负的任务。</w:t>
      </w:r>
    </w:p>
    <w:p w14:paraId="0A308CED">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14:paraId="5918393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642E2469">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（四）密切联系群众，经常了解群众对党员、党的工作的批评和意见，维护群众的正当权利和利益，做好群众的思想政治工作。</w:t>
      </w:r>
    </w:p>
    <w:p w14:paraId="73BE125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（五）充分发挥党员和群众的积极性创造性，发现、培养和推荐他们中间的优秀人才，鼓励和支持他们在改革开放和社会主义现代化建设中贡献自己的聪明才智。</w:t>
      </w:r>
    </w:p>
    <w:p w14:paraId="21E5F6D4">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（六）对要求入党的积极分子进行教育和培养，做好经常性的发展党员工作，重视在生产、工作第一线和青年中发展党员。</w:t>
      </w:r>
    </w:p>
    <w:p w14:paraId="0079866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（七）监督党员干部和其他任何工作人员严格遵守国家法律法规，严格遵守国家的财政经济法规和人事制度，不得侵占国家、集体和群众的利益。</w:t>
      </w:r>
    </w:p>
    <w:p w14:paraId="2CDDD6C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（八）教育党员和群众自觉抵制不良倾向，坚决同各种违纪违法行为作斗争。</w:t>
      </w:r>
    </w:p>
    <w:p w14:paraId="1F203B46">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第三十三条　街道、乡、镇党的基层委员会和村、社区党组织，统一领导本地区基层各类组织和各项工作，加强基层社会治理，支持和保证行政组织、经济组织和群众性自治组织充分行使职权。</w:t>
      </w:r>
    </w:p>
    <w:p w14:paraId="54695E88">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14:paraId="6813B813">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非公有制经济组织中党的基层组织，贯彻党的方针政策，引导和监督企业遵守国家的法律法规，领导工会、共青团等群团组织，团结凝聚职工群众，维护各方的合法权益，促进企业健康发展。</w:t>
      </w:r>
    </w:p>
    <w:p w14:paraId="3FB1C662">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社会组织中党的基层组织，宣传和执行党的路线、方针、政策，领导工会、共青团等群团组织，教育管理党员，引领服务群众，推动事业发展。</w:t>
      </w:r>
    </w:p>
    <w:p w14:paraId="5B73BD88">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14:paraId="4115F684">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各级党和国家机关中党的基层组织，协助行政负责人完成任务，改进工作，对包括行政负责人在内的每个党员进行教育、管理、监督，不领导本单位的业务工作。</w:t>
      </w:r>
    </w:p>
    <w:p w14:paraId="2210A6B2">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第三十四条　党支部是党的基础组织，担负直接教育党员、管理党员、监督党员和组织群众、宣传群众、凝聚群众、服务群众的职责。</w:t>
      </w:r>
    </w:p>
    <w:p w14:paraId="23A68852">
      <w:pPr>
        <w:pStyle w:val="2"/>
        <w:ind w:left="0" w:leftChars="0" w:firstLine="452" w:firstLineChars="150"/>
        <w:jc w:val="center"/>
        <w:rPr>
          <w:rFonts w:hint="eastAsia" w:ascii="楷体" w:hAnsi="楷体" w:eastAsia="楷体" w:cs="楷体"/>
          <w:b/>
          <w:bCs/>
          <w:sz w:val="30"/>
          <w:szCs w:val="30"/>
        </w:rPr>
      </w:pPr>
      <w:r>
        <w:rPr>
          <w:rFonts w:hint="eastAsia" w:ascii="楷体" w:hAnsi="楷体" w:eastAsia="楷体" w:cs="楷体"/>
          <w:b/>
          <w:bCs/>
          <w:sz w:val="30"/>
          <w:szCs w:val="30"/>
        </w:rPr>
        <w:t>第六章　党的干部</w:t>
      </w:r>
    </w:p>
    <w:p w14:paraId="5257457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3362A9D9">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党重视教育、培训、选拔、考核和监督干部，特别是培养、选拔优秀年轻干部。积极推进干部制度改革。</w:t>
      </w:r>
    </w:p>
    <w:p w14:paraId="774C797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党重视培养、选拔女干部和少数民族干部。</w:t>
      </w:r>
    </w:p>
    <w:p w14:paraId="715500B0">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第三十六条　党的各级领导干部必须信念坚定、为民服务、勤政务实、敢于担当、清正廉洁，模范地履行本章程第三条所规定的党员的各项义务，并且必须具备以下的基本条件：</w:t>
      </w:r>
    </w:p>
    <w:p w14:paraId="3DB2096D">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14:paraId="48AAFF3D">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24F07FEE">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（三）坚持解放思想，实事求是，与时俱进，开拓创新，认真调查研究，能够把党的方针、政策同本地区、本部门的实际相结合，卓有成效地开展工作，讲实话，办实事，求实效。</w:t>
      </w:r>
    </w:p>
    <w:p w14:paraId="2F57B8A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（四）有强烈的革命事业心和政治责任感，有实践经验，有胜任领导工作的组织能力、文化水平和专业知识。</w:t>
      </w:r>
    </w:p>
    <w:p w14:paraId="234AC63C">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14:paraId="3BBA62F6">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（六）坚持和维护党的民主集中制，有民主作风，有全局观念，善于团结同志，包括团结同自己有不同意见的同志一道工作。</w:t>
      </w:r>
    </w:p>
    <w:p w14:paraId="3CA56BB2">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第三十七条　党员干部要善于同党外干部合作共事，尊重他们，虚心学习他们的长处。</w:t>
      </w:r>
    </w:p>
    <w:p w14:paraId="2ED34C4D">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党的各级组织要善于发现和推荐有真才实学的党外干部担任领导工作，保证他们有职有权，充分发挥他们的作用。</w:t>
      </w:r>
    </w:p>
    <w:p w14:paraId="6D58A898">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第三十八条　党的各级领导干部，无论是由民主选举产生的，或是由领导机关任命的，他们的职务都不是终身的，都可以变动或解除。</w:t>
      </w:r>
    </w:p>
    <w:p w14:paraId="2813846E">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年龄和健康状况不适宜于继续担任工作的干部，应当按照国家的规定退、离休。</w:t>
      </w:r>
    </w:p>
    <w:p w14:paraId="1DF504BA">
      <w:pPr>
        <w:pStyle w:val="2"/>
        <w:ind w:left="0" w:leftChars="0" w:firstLine="452" w:firstLineChars="150"/>
        <w:jc w:val="center"/>
        <w:rPr>
          <w:rFonts w:hint="eastAsia" w:ascii="楷体" w:hAnsi="楷体" w:eastAsia="楷体" w:cs="楷体"/>
          <w:b/>
          <w:bCs/>
          <w:sz w:val="30"/>
          <w:szCs w:val="30"/>
        </w:rPr>
      </w:pPr>
      <w:r>
        <w:rPr>
          <w:rFonts w:hint="eastAsia" w:ascii="楷体" w:hAnsi="楷体" w:eastAsia="楷体" w:cs="楷体"/>
          <w:b/>
          <w:bCs/>
          <w:sz w:val="30"/>
          <w:szCs w:val="30"/>
        </w:rPr>
        <w:t>第七章　党的纪律</w:t>
      </w:r>
    </w:p>
    <w:p w14:paraId="2D17F15C">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第三十九条　党的纪律是党的各级组织和全体党员必须遵守的行为规则，是维护党的团结统一、完成党的任务的保证。党组织必须严格执行和维护党的纪律，共产党员必须自觉接受党的纪律的约束。</w:t>
      </w:r>
    </w:p>
    <w:p w14:paraId="6E35CEAC">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第四十条　党的纪律主要包括政治纪律、组织纪律、廉洁纪律、群众纪律、工作纪律、生活纪律。</w:t>
      </w:r>
    </w:p>
    <w:p w14:paraId="6248B2A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14:paraId="607A0597">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党内严格禁止用违反党章和国家法律的手段对待党员，严格禁止打击报复和诬告陷害。违反这些规定的组织或个人必须受到党的纪律和国家法律的追究。</w:t>
      </w:r>
    </w:p>
    <w:p w14:paraId="77DFAF2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第四十一条　对党员的纪律处分有五种：警告、严重警告、撤销党内职务、留党察看、开除党籍。</w:t>
      </w:r>
    </w:p>
    <w:p w14:paraId="13238C02">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留党察看最长不超过两年。党员在留党察看期间没有表决权、选举权和被选举权。党员经过留党察看，确已改正错误的，应当恢复其党员的权利；坚持错误不改的，应当开除党籍。</w:t>
      </w:r>
    </w:p>
    <w:p w14:paraId="341D9C40">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开除党籍是党内的最高处分。各级党组织在决定或批准开除党员党籍的时候，应当全面研究有关的材料和意见，采取十分慎重的态度。</w:t>
      </w:r>
    </w:p>
    <w:p w14:paraId="4DC564E5">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2C2CCC9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14:paraId="6F003EB5">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14:paraId="67122C8D">
      <w:pPr>
        <w:pStyle w:val="2"/>
        <w:ind w:left="0" w:leftChars="0" w:firstLine="600" w:firstLineChars="200"/>
        <w:rPr>
          <w:rFonts w:hint="eastAsia" w:ascii="仿宋" w:hAnsi="仿宋" w:eastAsia="仿宋"/>
          <w:sz w:val="30"/>
          <w:szCs w:val="30"/>
        </w:rPr>
      </w:pPr>
      <w:r>
        <w:rPr>
          <w:rFonts w:hint="eastAsia" w:ascii="仿宋" w:hAnsi="仿宋" w:eastAsia="仿宋"/>
          <w:sz w:val="30"/>
          <w:szCs w:val="30"/>
        </w:rPr>
        <w:t>严重触犯刑律的中央委员会委员、候补委员，由中央政治局决定开除其党籍；严重触犯刑律的地方各级委员会委员、候补委员，由同级委员会常务委员会决定开除其党籍。</w:t>
      </w:r>
    </w:p>
    <w:p w14:paraId="344470BF">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14:paraId="2FF8CC48">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第四十四条　党组织如果在维护党的纪律方面失职，必须问责。</w:t>
      </w:r>
    </w:p>
    <w:p w14:paraId="1217C08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对于严重违犯党的纪律、本身又不能纠正的党组织，上一级党的委员会在查明核实后，应根据情节严重的程度，作出进行改组或予以解散的决定，并报再上一级党的委员会审查批准，正式宣布执行。</w:t>
      </w:r>
    </w:p>
    <w:p w14:paraId="5F5F1BC9">
      <w:pPr>
        <w:pStyle w:val="2"/>
        <w:ind w:left="0" w:leftChars="0" w:firstLine="452" w:firstLineChars="150"/>
        <w:jc w:val="center"/>
        <w:rPr>
          <w:rFonts w:hint="eastAsia" w:ascii="仿宋" w:hAnsi="仿宋" w:eastAsia="仿宋"/>
          <w:sz w:val="30"/>
          <w:szCs w:val="30"/>
        </w:rPr>
      </w:pPr>
      <w:r>
        <w:rPr>
          <w:rFonts w:hint="eastAsia" w:ascii="楷体" w:hAnsi="楷体" w:eastAsia="楷体" w:cs="楷体"/>
          <w:b/>
          <w:bCs/>
          <w:sz w:val="30"/>
          <w:szCs w:val="30"/>
        </w:rPr>
        <w:t>第八章　党的纪律检查机关</w:t>
      </w:r>
    </w:p>
    <w:p w14:paraId="0E337926">
      <w:pPr>
        <w:pStyle w:val="2"/>
        <w:ind w:left="0" w:leftChars="0" w:firstLine="750" w:firstLineChars="250"/>
        <w:rPr>
          <w:rFonts w:hint="eastAsia" w:ascii="仿宋" w:hAnsi="仿宋" w:eastAsia="仿宋"/>
          <w:sz w:val="30"/>
          <w:szCs w:val="30"/>
        </w:rPr>
      </w:pPr>
      <w:r>
        <w:rPr>
          <w:rFonts w:hint="eastAsia" w:ascii="仿宋" w:hAnsi="仿宋" w:eastAsia="仿宋"/>
          <w:sz w:val="30"/>
          <w:szCs w:val="30"/>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170EFED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党的各级纪律检查委员会每届任期和同级党的委员会相同。</w:t>
      </w:r>
    </w:p>
    <w:p w14:paraId="0A0CED60">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00D4F935">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14:paraId="51A7D955">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14:paraId="39262EA0">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2EA3314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各级纪律检查委员会要把处理特别重要或复杂的案件中的问题和处理的结果，向同级党的委员会报告。党的地方各级纪律检查委员会和基层纪律检查委员会要同时向上级纪律检查委员会报告。</w:t>
      </w:r>
    </w:p>
    <w:p w14:paraId="0CD74540">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14:paraId="499BFE22">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3520D4DB">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7EEC7D1F">
      <w:pPr>
        <w:pStyle w:val="2"/>
        <w:ind w:left="0" w:leftChars="0" w:firstLine="452" w:firstLineChars="150"/>
        <w:jc w:val="center"/>
        <w:rPr>
          <w:rFonts w:hint="eastAsia" w:ascii="仿宋" w:hAnsi="仿宋" w:eastAsia="仿宋"/>
          <w:sz w:val="30"/>
          <w:szCs w:val="30"/>
        </w:rPr>
      </w:pPr>
      <w:r>
        <w:rPr>
          <w:rFonts w:hint="eastAsia" w:ascii="楷体" w:hAnsi="楷体" w:eastAsia="楷体" w:cs="楷体"/>
          <w:b/>
          <w:bCs/>
          <w:sz w:val="30"/>
          <w:szCs w:val="30"/>
        </w:rPr>
        <w:t>第九章　党组</w:t>
      </w:r>
    </w:p>
    <w:p w14:paraId="17D5B9EA">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118EF74C">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第四十九条　党组的成员，由批准成立党组的党组织决定。党组设书记，必要时还可以设副书记。</w:t>
      </w:r>
    </w:p>
    <w:p w14:paraId="0C81893A">
      <w:pPr>
        <w:pStyle w:val="2"/>
        <w:ind w:left="0" w:leftChars="0" w:firstLine="300" w:firstLineChars="100"/>
        <w:rPr>
          <w:rFonts w:hint="eastAsia" w:ascii="仿宋" w:hAnsi="仿宋" w:eastAsia="仿宋"/>
          <w:sz w:val="30"/>
          <w:szCs w:val="30"/>
        </w:rPr>
      </w:pPr>
      <w:r>
        <w:rPr>
          <w:rFonts w:hint="eastAsia" w:ascii="仿宋" w:hAnsi="仿宋" w:eastAsia="仿宋"/>
          <w:sz w:val="30"/>
          <w:szCs w:val="30"/>
        </w:rPr>
        <w:t>党组必须服从批准它成立的党组织领导。</w:t>
      </w:r>
    </w:p>
    <w:p w14:paraId="7EC7B142">
      <w:pPr>
        <w:pStyle w:val="2"/>
        <w:ind w:left="0" w:leftChars="0" w:firstLine="300" w:firstLineChars="100"/>
        <w:rPr>
          <w:rFonts w:hint="eastAsia" w:ascii="仿宋" w:hAnsi="仿宋" w:eastAsia="仿宋"/>
          <w:sz w:val="30"/>
          <w:szCs w:val="30"/>
        </w:rPr>
      </w:pPr>
      <w:r>
        <w:rPr>
          <w:rFonts w:hint="eastAsia" w:ascii="仿宋" w:hAnsi="仿宋" w:eastAsia="仿宋"/>
          <w:sz w:val="30"/>
          <w:szCs w:val="30"/>
        </w:rPr>
        <w:t>第五十条　在对下属单位实行集中统一领导的国家工作部门和有关单位的领导机关中，可以建立党委，党委的产生办法、职权和工作任务，由中央另行规定。</w:t>
      </w:r>
    </w:p>
    <w:p w14:paraId="0D066AF6">
      <w:pPr>
        <w:pStyle w:val="2"/>
        <w:ind w:left="0" w:leftChars="0" w:firstLine="452" w:firstLineChars="150"/>
        <w:jc w:val="center"/>
        <w:rPr>
          <w:rFonts w:hint="eastAsia" w:ascii="仿宋" w:hAnsi="仿宋" w:eastAsia="仿宋"/>
          <w:sz w:val="30"/>
          <w:szCs w:val="30"/>
        </w:rPr>
      </w:pPr>
      <w:r>
        <w:rPr>
          <w:rFonts w:hint="eastAsia" w:ascii="楷体" w:hAnsi="楷体" w:eastAsia="楷体" w:cs="楷体"/>
          <w:b/>
          <w:bCs/>
          <w:sz w:val="30"/>
          <w:szCs w:val="30"/>
        </w:rPr>
        <w:t>第十章　党和共产主义青年团的关系</w:t>
      </w:r>
    </w:p>
    <w:p w14:paraId="22D7132B">
      <w:pPr>
        <w:pStyle w:val="2"/>
        <w:ind w:left="0" w:leftChars="0" w:firstLine="750" w:firstLineChars="250"/>
        <w:rPr>
          <w:rFonts w:hint="eastAsia" w:ascii="仿宋" w:hAnsi="仿宋" w:eastAsia="仿宋"/>
          <w:sz w:val="30"/>
          <w:szCs w:val="30"/>
        </w:rPr>
      </w:pPr>
      <w:r>
        <w:rPr>
          <w:rFonts w:hint="eastAsia" w:ascii="仿宋" w:hAnsi="仿宋" w:eastAsia="仿宋"/>
          <w:sz w:val="30"/>
          <w:szCs w:val="30"/>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0B24E775">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0F83C050">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团的县级和县级以下各级委员会书记，企业事业单位的团委员会书记，是党员的，可以列席同级党的委员会和常务委员会的会议。</w:t>
      </w:r>
    </w:p>
    <w:p w14:paraId="110A994B">
      <w:pPr>
        <w:pStyle w:val="2"/>
        <w:ind w:left="0" w:leftChars="0" w:firstLine="452" w:firstLineChars="150"/>
        <w:jc w:val="center"/>
        <w:rPr>
          <w:rFonts w:hint="eastAsia" w:ascii="楷体" w:hAnsi="楷体" w:eastAsia="楷体" w:cs="楷体"/>
          <w:b/>
          <w:bCs/>
          <w:sz w:val="30"/>
          <w:szCs w:val="30"/>
        </w:rPr>
      </w:pPr>
      <w:r>
        <w:rPr>
          <w:rFonts w:hint="eastAsia" w:ascii="楷体" w:hAnsi="楷体" w:eastAsia="楷体" w:cs="楷体"/>
          <w:b/>
          <w:bCs/>
          <w:sz w:val="30"/>
          <w:szCs w:val="30"/>
        </w:rPr>
        <w:t>第十一章　党徽党旗</w:t>
      </w:r>
    </w:p>
    <w:p w14:paraId="63E7EDF2">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第五十三条　中国共产党党徽为镰刀和锤头组成的图案。</w:t>
      </w:r>
    </w:p>
    <w:p w14:paraId="3DD1102E">
      <w:pPr>
        <w:pStyle w:val="2"/>
        <w:ind w:left="0" w:leftChars="0" w:firstLine="450" w:firstLineChars="150"/>
        <w:rPr>
          <w:rFonts w:hint="eastAsia" w:ascii="仿宋" w:hAnsi="仿宋" w:eastAsia="仿宋"/>
          <w:sz w:val="30"/>
          <w:szCs w:val="30"/>
        </w:rPr>
      </w:pPr>
      <w:r>
        <w:rPr>
          <w:rFonts w:hint="eastAsia" w:ascii="仿宋" w:hAnsi="仿宋" w:eastAsia="仿宋"/>
          <w:sz w:val="30"/>
          <w:szCs w:val="30"/>
        </w:rPr>
        <w:t>第五十四条　中国共产党党旗为旗面缀有金黄色党徽图案的红旗。</w:t>
      </w:r>
    </w:p>
    <w:p w14:paraId="3C0704B7">
      <w:pPr>
        <w:pStyle w:val="2"/>
        <w:ind w:left="0" w:leftChars="0" w:firstLine="450" w:firstLineChars="150"/>
        <w:rPr>
          <w:rFonts w:ascii="仿宋" w:hAnsi="仿宋" w:eastAsia="仿宋"/>
          <w:sz w:val="30"/>
          <w:szCs w:val="30"/>
        </w:rPr>
      </w:pPr>
      <w:r>
        <w:rPr>
          <w:rFonts w:hint="eastAsia" w:ascii="仿宋" w:hAnsi="仿宋" w:eastAsia="仿宋"/>
          <w:sz w:val="30"/>
          <w:szCs w:val="30"/>
        </w:rPr>
        <w:t>第五十五条　中国共产党的党徽党旗是中国共产党的象征和标志。党的各级组织和每一个党员都要维护党徽党旗的尊严。要按照规定制作和使用党徽党旗。</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SimSun-ExtB"/>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MTAxMmJmMjU5NjI5Y2M5ZDZmY2MwOWQxODQ0MGEifQ=="/>
  </w:docVars>
  <w:rsids>
    <w:rsidRoot w:val="00317AC5"/>
    <w:rsid w:val="00001326"/>
    <w:rsid w:val="00046A0F"/>
    <w:rsid w:val="000531D6"/>
    <w:rsid w:val="00075E57"/>
    <w:rsid w:val="00084AA8"/>
    <w:rsid w:val="000912B2"/>
    <w:rsid w:val="000E17ED"/>
    <w:rsid w:val="00133FCF"/>
    <w:rsid w:val="00136237"/>
    <w:rsid w:val="001601ED"/>
    <w:rsid w:val="0017425C"/>
    <w:rsid w:val="001A0FAE"/>
    <w:rsid w:val="001A440B"/>
    <w:rsid w:val="001C7DCA"/>
    <w:rsid w:val="001E05F9"/>
    <w:rsid w:val="00251B15"/>
    <w:rsid w:val="002764DD"/>
    <w:rsid w:val="002B081A"/>
    <w:rsid w:val="002B2651"/>
    <w:rsid w:val="002B4693"/>
    <w:rsid w:val="002F1678"/>
    <w:rsid w:val="00317AC5"/>
    <w:rsid w:val="00320AD9"/>
    <w:rsid w:val="00326503"/>
    <w:rsid w:val="0034173C"/>
    <w:rsid w:val="00360F4B"/>
    <w:rsid w:val="0039168F"/>
    <w:rsid w:val="003928D6"/>
    <w:rsid w:val="003B7EA0"/>
    <w:rsid w:val="003D2D7C"/>
    <w:rsid w:val="003F0AB8"/>
    <w:rsid w:val="00432AC7"/>
    <w:rsid w:val="004621D9"/>
    <w:rsid w:val="00485C51"/>
    <w:rsid w:val="004B5092"/>
    <w:rsid w:val="004F3767"/>
    <w:rsid w:val="00524160"/>
    <w:rsid w:val="00543188"/>
    <w:rsid w:val="0058471D"/>
    <w:rsid w:val="00590CB9"/>
    <w:rsid w:val="005A5219"/>
    <w:rsid w:val="005A748E"/>
    <w:rsid w:val="005C2F33"/>
    <w:rsid w:val="005C6C1B"/>
    <w:rsid w:val="005D0021"/>
    <w:rsid w:val="005E1094"/>
    <w:rsid w:val="005F650E"/>
    <w:rsid w:val="006176C0"/>
    <w:rsid w:val="00624255"/>
    <w:rsid w:val="0065000C"/>
    <w:rsid w:val="0065572B"/>
    <w:rsid w:val="00662817"/>
    <w:rsid w:val="00683BA2"/>
    <w:rsid w:val="00692883"/>
    <w:rsid w:val="006946D6"/>
    <w:rsid w:val="006A526D"/>
    <w:rsid w:val="006C3797"/>
    <w:rsid w:val="006E0897"/>
    <w:rsid w:val="006F735D"/>
    <w:rsid w:val="006F74E2"/>
    <w:rsid w:val="0071044C"/>
    <w:rsid w:val="007329B9"/>
    <w:rsid w:val="007847CA"/>
    <w:rsid w:val="007A217A"/>
    <w:rsid w:val="007A6679"/>
    <w:rsid w:val="007E2C2A"/>
    <w:rsid w:val="007E5025"/>
    <w:rsid w:val="008041F7"/>
    <w:rsid w:val="008140B0"/>
    <w:rsid w:val="00833CE4"/>
    <w:rsid w:val="00862A25"/>
    <w:rsid w:val="00894D02"/>
    <w:rsid w:val="008C111D"/>
    <w:rsid w:val="008D255F"/>
    <w:rsid w:val="008E6AA9"/>
    <w:rsid w:val="008F0406"/>
    <w:rsid w:val="00912C16"/>
    <w:rsid w:val="0094795B"/>
    <w:rsid w:val="00964DDD"/>
    <w:rsid w:val="00973E09"/>
    <w:rsid w:val="009A1D49"/>
    <w:rsid w:val="009C0624"/>
    <w:rsid w:val="009E05D1"/>
    <w:rsid w:val="00A3690D"/>
    <w:rsid w:val="00A43BD2"/>
    <w:rsid w:val="00A57E87"/>
    <w:rsid w:val="00AA0212"/>
    <w:rsid w:val="00AA7120"/>
    <w:rsid w:val="00AD5200"/>
    <w:rsid w:val="00AE607A"/>
    <w:rsid w:val="00AF1088"/>
    <w:rsid w:val="00AF2FDF"/>
    <w:rsid w:val="00B14B32"/>
    <w:rsid w:val="00B222B2"/>
    <w:rsid w:val="00B51C16"/>
    <w:rsid w:val="00B579C9"/>
    <w:rsid w:val="00B72FE8"/>
    <w:rsid w:val="00B876BD"/>
    <w:rsid w:val="00B922F1"/>
    <w:rsid w:val="00BA076F"/>
    <w:rsid w:val="00BC4409"/>
    <w:rsid w:val="00BD7581"/>
    <w:rsid w:val="00BE7AD2"/>
    <w:rsid w:val="00C33118"/>
    <w:rsid w:val="00C3335D"/>
    <w:rsid w:val="00C43CC8"/>
    <w:rsid w:val="00C6783A"/>
    <w:rsid w:val="00C72192"/>
    <w:rsid w:val="00C81486"/>
    <w:rsid w:val="00CB1EAF"/>
    <w:rsid w:val="00D02623"/>
    <w:rsid w:val="00D04DFD"/>
    <w:rsid w:val="00D35DED"/>
    <w:rsid w:val="00D51A00"/>
    <w:rsid w:val="00D533ED"/>
    <w:rsid w:val="00D602BE"/>
    <w:rsid w:val="00DA4EA2"/>
    <w:rsid w:val="00DB0ACB"/>
    <w:rsid w:val="00DB0FCC"/>
    <w:rsid w:val="00DB1E19"/>
    <w:rsid w:val="00E175ED"/>
    <w:rsid w:val="00E22308"/>
    <w:rsid w:val="00E267C5"/>
    <w:rsid w:val="00E30515"/>
    <w:rsid w:val="00E374DA"/>
    <w:rsid w:val="00E60043"/>
    <w:rsid w:val="00E72BF0"/>
    <w:rsid w:val="00E7310F"/>
    <w:rsid w:val="00E83F76"/>
    <w:rsid w:val="00EA4F5D"/>
    <w:rsid w:val="00EA7E39"/>
    <w:rsid w:val="00EB5777"/>
    <w:rsid w:val="00EF36EE"/>
    <w:rsid w:val="00F131C5"/>
    <w:rsid w:val="00F332E0"/>
    <w:rsid w:val="00F50E7A"/>
    <w:rsid w:val="00F7552C"/>
    <w:rsid w:val="00F93928"/>
    <w:rsid w:val="00F9726D"/>
    <w:rsid w:val="00FB52FE"/>
    <w:rsid w:val="00FB5665"/>
    <w:rsid w:val="0245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4"/>
    <w:unhideWhenUsed/>
    <w:qFormat/>
    <w:uiPriority w:val="99"/>
    <w:pPr>
      <w:ind w:firstLine="420" w:firstLineChars="200"/>
    </w:pPr>
    <w:rPr>
      <w:rFonts w:ascii="Times New Roman" w:hAnsi="Times New Roman" w:eastAsia="宋体" w:cs="Times New Roman"/>
      <w:szCs w:val="22"/>
    </w:rPr>
  </w:style>
  <w:style w:type="paragraph" w:styleId="3">
    <w:name w:val="Body Text Indent"/>
    <w:basedOn w:val="1"/>
    <w:link w:val="13"/>
    <w:semiHidden/>
    <w:unhideWhenUsed/>
    <w:qFormat/>
    <w:uiPriority w:val="99"/>
    <w:pPr>
      <w:spacing w:after="120"/>
      <w:ind w:left="420" w:leftChars="200"/>
    </w:pPr>
  </w:style>
  <w:style w:type="paragraph" w:styleId="7">
    <w:name w:val="Date"/>
    <w:basedOn w:val="1"/>
    <w:next w:val="1"/>
    <w:link w:val="19"/>
    <w:semiHidden/>
    <w:unhideWhenUsed/>
    <w:qFormat/>
    <w:uiPriority w:val="99"/>
    <w:pPr>
      <w:ind w:left="100" w:leftChars="2500"/>
    </w:pPr>
  </w:style>
  <w:style w:type="paragraph" w:styleId="8">
    <w:name w:val="Balloon Text"/>
    <w:basedOn w:val="1"/>
    <w:link w:val="17"/>
    <w:semiHidden/>
    <w:unhideWhenUsed/>
    <w:qFormat/>
    <w:uiPriority w:val="99"/>
    <w:rPr>
      <w:sz w:val="18"/>
      <w:szCs w:val="18"/>
    </w:rPr>
  </w:style>
  <w:style w:type="paragraph" w:styleId="9">
    <w:name w:val="footer"/>
    <w:basedOn w:val="1"/>
    <w:link w:val="22"/>
    <w:unhideWhenUsed/>
    <w:uiPriority w:val="99"/>
    <w:pPr>
      <w:tabs>
        <w:tab w:val="center" w:pos="4153"/>
        <w:tab w:val="right" w:pos="8306"/>
      </w:tabs>
      <w:snapToGrid w:val="0"/>
      <w:jc w:val="left"/>
    </w:pPr>
    <w:rPr>
      <w:rFonts w:ascii="Calibri" w:hAnsi="Calibri" w:eastAsia="宋体" w:cs="Times New Roman"/>
      <w:sz w:val="18"/>
      <w:szCs w:val="18"/>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缩进 Char"/>
    <w:basedOn w:val="12"/>
    <w:link w:val="3"/>
    <w:semiHidden/>
    <w:qFormat/>
    <w:uiPriority w:val="99"/>
    <w:rPr>
      <w:szCs w:val="24"/>
    </w:rPr>
  </w:style>
  <w:style w:type="character" w:customStyle="1" w:styleId="14">
    <w:name w:val="正文首行缩进 2 Char"/>
    <w:basedOn w:val="13"/>
    <w:link w:val="2"/>
    <w:qFormat/>
    <w:uiPriority w:val="99"/>
    <w:rPr>
      <w:rFonts w:ascii="Times New Roman" w:hAnsi="Times New Roman" w:eastAsia="宋体" w:cs="Times New Roman"/>
      <w:szCs w:val="24"/>
    </w:rPr>
  </w:style>
  <w:style w:type="character" w:customStyle="1" w:styleId="15">
    <w:name w:val="标题 1 Char"/>
    <w:basedOn w:val="12"/>
    <w:link w:val="4"/>
    <w:qFormat/>
    <w:uiPriority w:val="0"/>
    <w:rPr>
      <w:rFonts w:ascii="Times New Roman" w:hAnsi="Times New Roman" w:eastAsia="宋体" w:cs="Times New Roman"/>
      <w:b/>
      <w:bCs/>
      <w:kern w:val="44"/>
      <w:sz w:val="44"/>
      <w:szCs w:val="44"/>
    </w:rPr>
  </w:style>
  <w:style w:type="character" w:customStyle="1" w:styleId="16">
    <w:name w:val="标题 2 Char"/>
    <w:basedOn w:val="12"/>
    <w:link w:val="5"/>
    <w:qFormat/>
    <w:uiPriority w:val="0"/>
    <w:rPr>
      <w:rFonts w:asciiTheme="majorHAnsi" w:hAnsiTheme="majorHAnsi" w:eastAsiaTheme="majorEastAsia" w:cstheme="majorBidi"/>
      <w:b/>
      <w:bCs/>
      <w:sz w:val="32"/>
      <w:szCs w:val="32"/>
    </w:rPr>
  </w:style>
  <w:style w:type="character" w:customStyle="1" w:styleId="17">
    <w:name w:val="批注框文本 Char"/>
    <w:basedOn w:val="12"/>
    <w:link w:val="8"/>
    <w:semiHidden/>
    <w:qFormat/>
    <w:uiPriority w:val="99"/>
    <w:rPr>
      <w:sz w:val="18"/>
      <w:szCs w:val="18"/>
    </w:rPr>
  </w:style>
  <w:style w:type="paragraph" w:customStyle="1" w:styleId="18">
    <w:name w:val="paragraph"/>
    <w:basedOn w:val="1"/>
    <w:semiHidden/>
    <w:qFormat/>
    <w:uiPriority w:val="0"/>
    <w:pPr>
      <w:widowControl/>
      <w:spacing w:before="100" w:beforeAutospacing="1" w:after="100" w:afterAutospacing="1"/>
      <w:jc w:val="left"/>
    </w:pPr>
    <w:rPr>
      <w:rFonts w:ascii="等线" w:hAnsi="宋体" w:eastAsia="等线" w:cs="Times New Roman"/>
      <w:kern w:val="0"/>
      <w:sz w:val="24"/>
    </w:rPr>
  </w:style>
  <w:style w:type="character" w:customStyle="1" w:styleId="19">
    <w:name w:val="日期 Char"/>
    <w:basedOn w:val="12"/>
    <w:link w:val="7"/>
    <w:semiHidden/>
    <w:qFormat/>
    <w:uiPriority w:val="99"/>
    <w:rPr>
      <w:szCs w:val="24"/>
    </w:rPr>
  </w:style>
  <w:style w:type="character" w:customStyle="1" w:styleId="20">
    <w:name w:val="标题 3 Char"/>
    <w:basedOn w:val="12"/>
    <w:link w:val="6"/>
    <w:uiPriority w:val="9"/>
    <w:rPr>
      <w:b/>
      <w:bCs/>
      <w:sz w:val="32"/>
      <w:szCs w:val="32"/>
    </w:rPr>
  </w:style>
  <w:style w:type="character" w:customStyle="1" w:styleId="21">
    <w:name w:val="页脚 Char"/>
    <w:basedOn w:val="12"/>
    <w:semiHidden/>
    <w:qFormat/>
    <w:uiPriority w:val="99"/>
    <w:rPr>
      <w:sz w:val="18"/>
      <w:szCs w:val="18"/>
    </w:rPr>
  </w:style>
  <w:style w:type="character" w:customStyle="1" w:styleId="22">
    <w:name w:val="页脚 Char1"/>
    <w:link w:val="9"/>
    <w:qFormat/>
    <w:uiPriority w:val="99"/>
    <w:rPr>
      <w:rFonts w:ascii="Calibri" w:hAnsi="Calibri" w:eastAsia="宋体" w:cs="Times New Roman"/>
      <w:sz w:val="18"/>
      <w:szCs w:val="18"/>
    </w:rPr>
  </w:style>
  <w:style w:type="character" w:customStyle="1" w:styleId="23">
    <w:name w:val="p_l_10"/>
    <w:basedOn w:val="1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5A9E77-3FC1-4CFD-871D-13635C2C8FF0}">
  <ds:schemaRefs/>
</ds:datastoreItem>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1</Lines>
  <Paragraphs>1</Paragraphs>
  <TotalTime>55</TotalTime>
  <ScaleCrop>false</ScaleCrop>
  <LinksUpToDate>false</LinksUpToDate>
  <CharactersWithSpaces>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2024-06-19T09:33:00Z</dcterms:created>
  <dc:creator>xb21cn</dc:creator>
  <cp:lastModifiedBy>Administrator</cp:lastModifiedBy>
  <cp:lastPrinted>2024-06-24T07:48:00Z</cp:lastPrinted>
  <dcterms:modified xsi:type="dcterms:W3CDTF">2024-11-08T01:34:25Z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2E3EB5EF57D5451A82A908353C0F9245_13</vt:lpwstr>
  </property>
</Properties>
</file>