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道路与桥梁工程技术专业（专科）执行性专业规则进程表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道路与桥梁工程技术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220301450020110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高等数学基础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50439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结构设计原理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50126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地基基础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建筑制图基础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00883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建筑力学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建筑材料(A)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建筑测量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生活方式与常见疾病预防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52002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公路工程检测技术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50095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道路勘测设计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道路桥梁工程制图实训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道路工程测量实训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道路桥梁工程检测实训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毕业实践（顶岗位实训）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51433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交通工程概论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桥梁工程技术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建筑工程项目管理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00274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道路工程技术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24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161C36EF"/>
    <w:rsid w:val="187365E8"/>
    <w:rsid w:val="1C3C5E72"/>
    <w:rsid w:val="26E33420"/>
    <w:rsid w:val="32F07EE9"/>
    <w:rsid w:val="4C523263"/>
    <w:rsid w:val="50820CEA"/>
    <w:rsid w:val="51D7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2022-03-18T03:04:01Z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3E0E6F39717A4DB8ACC91CA541FC2993</vt:lpwstr>
  </property>
</Properties>
</file>