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75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湖南电大直属学院开放教育2022年春季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大数据与会计专业（专科）执行性专业规则进程表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9750" w:type="dxa"/>
        <w:jc w:val="center"/>
        <w:tblBorders>
          <w:top w:val="outset" w:color="000000" w:sz="6" w:space="0"/>
          <w:left w:val="outset" w:color="000000" w:sz="6" w:space="0"/>
          <w:bottom w:val="none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15"/>
        <w:gridCol w:w="3810"/>
        <w:gridCol w:w="1665"/>
        <w:gridCol w:w="2760"/>
      </w:tblGrid>
      <w:tr>
        <w:tblPrEx>
          <w:tblBorders>
            <w:top w:val="outset" w:color="000000" w:sz="6" w:space="0"/>
            <w:left w:val="outset" w:color="000000" w:sz="6" w:space="0"/>
            <w:bottom w:val="none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38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大数据与会计</w:t>
            </w:r>
          </w:p>
        </w:tc>
        <w:tc>
          <w:tcPr>
            <w:tcW w:w="16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规则号</w:t>
            </w:r>
          </w:p>
        </w:tc>
        <w:tc>
          <w:tcPr>
            <w:tcW w:w="27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220301453030210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none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学生类型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开放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专业层次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专科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none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毕业学分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中央电大考试学分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51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9750" w:type="dxa"/>
        <w:jc w:val="center"/>
        <w:tblBorders>
          <w:top w:val="none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46"/>
        <w:gridCol w:w="493"/>
        <w:gridCol w:w="629"/>
        <w:gridCol w:w="493"/>
        <w:gridCol w:w="790"/>
        <w:gridCol w:w="3491"/>
        <w:gridCol w:w="493"/>
        <w:gridCol w:w="764"/>
        <w:gridCol w:w="764"/>
        <w:gridCol w:w="493"/>
        <w:gridCol w:w="494"/>
      </w:tblGrid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模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块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名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模块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毕业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最低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学分</w:t>
            </w:r>
          </w:p>
        </w:tc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模块中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央电大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考试最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低学分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课程代码</w:t>
            </w:r>
          </w:p>
        </w:tc>
        <w:tc>
          <w:tcPr>
            <w:tcW w:w="3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课程名称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学分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课程类型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课程性质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建议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开设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学期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考试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单位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公共基础课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02970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国家开放大学学习指南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00815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计算机应用基础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专业基础课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52772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财经法规与会计职业道德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04956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 经济学基础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02511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会计操作实务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02306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统计学原理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00747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★基础会计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通识课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51709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社交礼仪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02105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个人理财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专业拓展课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51585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经营管理实务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02108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商务礼仪概论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综合实践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50647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社会实践（会专）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02331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会计核算模拟实验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公共英语课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04009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商务英语1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专业核心课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04633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纳税实务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04632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EXCEL在财务中的应用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04623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会计信息系统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02317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☆中级财务会计（二）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02316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★中级财务会计（一）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02312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财务管理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00533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★管理会计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00191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成本会计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思想政治课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04942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思想道德与法治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04678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毛泽东思想和中国特色社会主义理论体系概论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04392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形势与政策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04391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习近平新时代中国特色社会主义思想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共 26 门课程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gridSpan w:val="4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E33420"/>
    <w:rsid w:val="0854498C"/>
    <w:rsid w:val="161C36EF"/>
    <w:rsid w:val="187365E8"/>
    <w:rsid w:val="1C3C5E72"/>
    <w:rsid w:val="26E33420"/>
    <w:rsid w:val="32F07EE9"/>
    <w:rsid w:val="3CBE595C"/>
    <w:rsid w:val="4C523263"/>
    <w:rsid w:val="50820CEA"/>
    <w:rsid w:val="51D72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21</TotalTime>
  <ScaleCrop>false</ScaleCrop>
  <LinksUpToDate>false</LinksUpToDate>
  <CharactersWithSpaces>0</CharactersWithSpaces>
  <Application>WPS Office_11.1.0.10950_F1E327BC-269C-435d-A152-05C5408002CA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2022-03-18T02:43:00Z</dcterms:created>
  <dc:creator>Administrator</dc:creator>
  <cp:lastModifiedBy>Administrator</cp:lastModifiedBy>
  <dcterms:modified xsi:type="dcterms:W3CDTF">2022-03-18T03:05:34Z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2052-11.1.0.10950</vt:lpwstr>
  </property>
  <property fmtid="{D5CDD505-2E9C-101B-9397-08002B2CF9AE}" pid="3" name="ICV">
    <vt:lpwstr>72E2ED8C35FB4641B8B030C71683AC70</vt:lpwstr>
  </property>
</Properties>
</file>